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E3F24" w14:textId="6A4F513D" w:rsidR="00D42994" w:rsidRPr="003919D4" w:rsidRDefault="00BC539B" w:rsidP="00EC3AAB">
      <w:pPr>
        <w:pBdr>
          <w:bottom w:val="single" w:sz="4" w:space="1" w:color="auto"/>
        </w:pBdr>
        <w:spacing w:before="120" w:after="200" w:line="276" w:lineRule="auto"/>
        <w:ind w:left="576" w:right="576"/>
        <w:jc w:val="both"/>
        <w:rPr>
          <w:b/>
          <w:bCs/>
          <w:sz w:val="48"/>
          <w:szCs w:val="48"/>
          <w:lang w:eastAsia="en-US" w:bidi="ta-IN"/>
        </w:rPr>
      </w:pPr>
      <w:r>
        <w:rPr>
          <w:b/>
          <w:bCs/>
          <w:sz w:val="32"/>
          <w:szCs w:val="48"/>
          <w:lang w:eastAsia="en-US" w:bidi="ta-IN"/>
        </w:rPr>
        <w:t>Title: Title of the Article</w:t>
      </w:r>
    </w:p>
    <w:p w14:paraId="5E513BE6" w14:textId="51BE2BFC" w:rsidR="003000E6" w:rsidRPr="00267F4B" w:rsidRDefault="00BC539B" w:rsidP="006A3843">
      <w:pPr>
        <w:spacing w:before="240" w:after="120" w:line="360" w:lineRule="auto"/>
        <w:ind w:left="576" w:right="576"/>
        <w:jc w:val="both"/>
        <w:rPr>
          <w:sz w:val="22"/>
          <w:lang w:eastAsia="en-US" w:bidi="ta-IN"/>
        </w:rPr>
      </w:pPr>
      <w:r>
        <w:rPr>
          <w:sz w:val="22"/>
          <w:lang w:eastAsia="en-US" w:bidi="ta-IN"/>
        </w:rPr>
        <w:t>Author name</w:t>
      </w:r>
      <w:r w:rsidR="00140723">
        <w:rPr>
          <w:sz w:val="22"/>
          <w:vertAlign w:val="superscript"/>
          <w:lang w:eastAsia="en-US" w:bidi="ta-IN"/>
        </w:rPr>
        <w:t>1</w:t>
      </w:r>
      <w:r w:rsidR="004E5F17" w:rsidRPr="004E5F17">
        <w:rPr>
          <w:sz w:val="22"/>
          <w:vertAlign w:val="superscript"/>
          <w:lang w:eastAsia="en-US" w:bidi="ta-IN"/>
        </w:rPr>
        <w:t>*</w:t>
      </w:r>
      <w:r w:rsidR="004E5F17" w:rsidRPr="004E5F17">
        <w:rPr>
          <w:sz w:val="22"/>
          <w:lang w:eastAsia="en-US" w:bidi="ta-IN"/>
        </w:rPr>
        <w:t>,</w:t>
      </w:r>
      <w:r w:rsidR="004E5F17">
        <w:rPr>
          <w:vertAlign w:val="superscript"/>
          <w:lang w:bidi="ta-IN"/>
        </w:rPr>
        <w:t xml:space="preserve"> </w:t>
      </w:r>
      <w:r>
        <w:rPr>
          <w:sz w:val="22"/>
          <w:lang w:eastAsia="en-US" w:bidi="ta-IN"/>
        </w:rPr>
        <w:t>Author name</w:t>
      </w:r>
      <w:r w:rsidR="003000E6" w:rsidRPr="00267F4B">
        <w:rPr>
          <w:sz w:val="22"/>
          <w:vertAlign w:val="superscript"/>
          <w:lang w:eastAsia="en-US" w:bidi="ta-IN"/>
        </w:rPr>
        <w:t>2</w:t>
      </w:r>
      <w:r w:rsidR="003000E6" w:rsidRPr="00267F4B">
        <w:rPr>
          <w:sz w:val="22"/>
          <w:lang w:eastAsia="en-US" w:bidi="ta-IN"/>
        </w:rPr>
        <w:t xml:space="preserve"> </w:t>
      </w:r>
      <w:r w:rsidR="007C6483">
        <w:rPr>
          <w:sz w:val="22"/>
          <w:lang w:eastAsia="en-US" w:bidi="ta-IN"/>
        </w:rPr>
        <w:t xml:space="preserve">and </w:t>
      </w:r>
      <w:r>
        <w:rPr>
          <w:sz w:val="22"/>
          <w:lang w:eastAsia="en-US" w:bidi="ta-IN"/>
        </w:rPr>
        <w:t>Author name</w:t>
      </w:r>
      <w:r>
        <w:rPr>
          <w:sz w:val="22"/>
          <w:vertAlign w:val="superscript"/>
          <w:lang w:eastAsia="en-US" w:bidi="ta-IN"/>
        </w:rPr>
        <w:t>3</w:t>
      </w:r>
    </w:p>
    <w:p w14:paraId="0D7D6ACC" w14:textId="3C611A66" w:rsidR="009C3EAC" w:rsidRPr="003919D4" w:rsidRDefault="003000E6" w:rsidP="006A3843">
      <w:pPr>
        <w:spacing w:line="360" w:lineRule="auto"/>
        <w:ind w:left="576" w:right="576"/>
        <w:jc w:val="both"/>
        <w:rPr>
          <w:i/>
          <w:iCs/>
          <w:lang w:eastAsia="en-US" w:bidi="ta-IN"/>
        </w:rPr>
      </w:pPr>
      <w:r w:rsidRPr="003919D4">
        <w:rPr>
          <w:i/>
          <w:iCs/>
          <w:vertAlign w:val="superscript"/>
          <w:lang w:eastAsia="en-US" w:bidi="ta-IN"/>
        </w:rPr>
        <w:t>1</w:t>
      </w:r>
      <w:r w:rsidR="00267F4B" w:rsidRPr="003919D4">
        <w:rPr>
          <w:i/>
          <w:iCs/>
          <w:vertAlign w:val="superscript"/>
          <w:lang w:eastAsia="en-US" w:bidi="ta-IN"/>
        </w:rPr>
        <w:t>*</w:t>
      </w:r>
      <w:r w:rsidR="003919D4">
        <w:rPr>
          <w:i/>
          <w:iCs/>
          <w:vertAlign w:val="superscript"/>
          <w:lang w:eastAsia="en-US" w:bidi="ta-IN"/>
        </w:rPr>
        <w:t xml:space="preserve"> </w:t>
      </w:r>
      <w:r w:rsidR="00443867" w:rsidRPr="00443867">
        <w:rPr>
          <w:i/>
          <w:iCs/>
          <w:lang w:eastAsia="en-US" w:bidi="ta-IN"/>
        </w:rPr>
        <w:t xml:space="preserve">First </w:t>
      </w:r>
      <w:r w:rsidR="00443867">
        <w:rPr>
          <w:i/>
          <w:iCs/>
          <w:lang w:eastAsia="en-US" w:bidi="ta-IN"/>
        </w:rPr>
        <w:t xml:space="preserve">Author Designation, Department, University, Country. </w:t>
      </w:r>
      <w:r w:rsidR="003919D4" w:rsidRPr="003919D4">
        <w:rPr>
          <w:i/>
          <w:iCs/>
          <w:lang w:eastAsia="en-US" w:bidi="ta-IN"/>
        </w:rPr>
        <w:t xml:space="preserve">E-mail: </w:t>
      </w:r>
      <w:r w:rsidR="00443867">
        <w:rPr>
          <w:i/>
          <w:iCs/>
          <w:lang w:eastAsia="en-US" w:bidi="ta-IN"/>
        </w:rPr>
        <w:t>xxxxxx</w:t>
      </w:r>
      <w:r w:rsidR="000E03B2" w:rsidRPr="003919D4">
        <w:rPr>
          <w:i/>
          <w:iCs/>
          <w:lang w:eastAsia="en-US" w:bidi="ta-IN"/>
        </w:rPr>
        <w:t xml:space="preserve">, </w:t>
      </w:r>
      <w:bookmarkStart w:id="0" w:name="_Hlk150873377"/>
      <w:r w:rsidR="000E03B2" w:rsidRPr="003919D4">
        <w:rPr>
          <w:i/>
          <w:iCs/>
          <w:lang w:eastAsia="en-US" w:bidi="ta-IN"/>
        </w:rPr>
        <w:t>Orcid: https://orcid.org/</w:t>
      </w:r>
      <w:bookmarkEnd w:id="0"/>
      <w:r w:rsidR="00443867">
        <w:rPr>
          <w:i/>
          <w:iCs/>
          <w:lang w:eastAsia="en-US" w:bidi="ta-IN"/>
        </w:rPr>
        <w:t>xxxxxxxxx</w:t>
      </w:r>
    </w:p>
    <w:p w14:paraId="2B0D1494" w14:textId="33844B6A" w:rsidR="009C3EAC" w:rsidRPr="003919D4" w:rsidRDefault="003000E6" w:rsidP="006A3843">
      <w:pPr>
        <w:spacing w:line="360" w:lineRule="auto"/>
        <w:ind w:left="576" w:right="576"/>
        <w:jc w:val="both"/>
        <w:rPr>
          <w:i/>
          <w:iCs/>
          <w:lang w:eastAsia="en-US" w:bidi="ta-IN"/>
        </w:rPr>
      </w:pPr>
      <w:r w:rsidRPr="003919D4">
        <w:rPr>
          <w:i/>
          <w:iCs/>
          <w:vertAlign w:val="superscript"/>
          <w:lang w:eastAsia="en-US" w:bidi="ta-IN"/>
        </w:rPr>
        <w:t>2</w:t>
      </w:r>
      <w:r w:rsidR="003919D4">
        <w:rPr>
          <w:i/>
          <w:iCs/>
          <w:vertAlign w:val="superscript"/>
          <w:lang w:eastAsia="en-US" w:bidi="ta-IN"/>
        </w:rPr>
        <w:t xml:space="preserve"> </w:t>
      </w:r>
      <w:r w:rsidR="00443867">
        <w:rPr>
          <w:i/>
          <w:iCs/>
          <w:lang w:eastAsia="en-US" w:bidi="ta-IN"/>
        </w:rPr>
        <w:t>Second</w:t>
      </w:r>
      <w:r w:rsidR="00443867" w:rsidRPr="00443867">
        <w:rPr>
          <w:i/>
          <w:iCs/>
          <w:lang w:eastAsia="en-US" w:bidi="ta-IN"/>
        </w:rPr>
        <w:t xml:space="preserve"> </w:t>
      </w:r>
      <w:r w:rsidR="00443867">
        <w:rPr>
          <w:i/>
          <w:iCs/>
          <w:lang w:eastAsia="en-US" w:bidi="ta-IN"/>
        </w:rPr>
        <w:t xml:space="preserve">Author Designation, Department, University, Country. </w:t>
      </w:r>
      <w:r w:rsidR="00443867" w:rsidRPr="003919D4">
        <w:rPr>
          <w:i/>
          <w:iCs/>
          <w:lang w:eastAsia="en-US" w:bidi="ta-IN"/>
        </w:rPr>
        <w:t xml:space="preserve">E-mail: </w:t>
      </w:r>
      <w:r w:rsidR="00443867">
        <w:rPr>
          <w:i/>
          <w:iCs/>
          <w:lang w:eastAsia="en-US" w:bidi="ta-IN"/>
        </w:rPr>
        <w:t>xxxxxx</w:t>
      </w:r>
      <w:r w:rsidR="00443867" w:rsidRPr="003919D4">
        <w:rPr>
          <w:i/>
          <w:iCs/>
          <w:lang w:eastAsia="en-US" w:bidi="ta-IN"/>
        </w:rPr>
        <w:t>, Orcid: https://orcid.org/</w:t>
      </w:r>
      <w:r w:rsidR="00443867">
        <w:rPr>
          <w:i/>
          <w:iCs/>
          <w:lang w:eastAsia="en-US" w:bidi="ta-IN"/>
        </w:rPr>
        <w:t>xxxxxxxxx</w:t>
      </w:r>
      <w:r w:rsidR="00443867" w:rsidRPr="003919D4">
        <w:rPr>
          <w:i/>
          <w:iCs/>
          <w:lang w:eastAsia="en-US" w:bidi="ta-IN"/>
        </w:rPr>
        <w:t xml:space="preserve"> </w:t>
      </w:r>
    </w:p>
    <w:p w14:paraId="6CEB6D89" w14:textId="076DD6E7" w:rsidR="009C3EAC" w:rsidRDefault="003000E6" w:rsidP="00443867">
      <w:pPr>
        <w:spacing w:line="360" w:lineRule="auto"/>
        <w:ind w:left="576" w:right="576"/>
        <w:jc w:val="both"/>
        <w:rPr>
          <w:i/>
          <w:iCs/>
          <w:lang w:eastAsia="en-US" w:bidi="ta-IN"/>
        </w:rPr>
      </w:pPr>
      <w:r w:rsidRPr="003919D4">
        <w:rPr>
          <w:i/>
          <w:iCs/>
          <w:vertAlign w:val="superscript"/>
          <w:lang w:eastAsia="en-US" w:bidi="ta-IN"/>
        </w:rPr>
        <w:t>3</w:t>
      </w:r>
      <w:r w:rsidR="003919D4">
        <w:rPr>
          <w:i/>
          <w:iCs/>
          <w:vertAlign w:val="superscript"/>
          <w:lang w:eastAsia="en-US" w:bidi="ta-IN"/>
        </w:rPr>
        <w:t xml:space="preserve"> </w:t>
      </w:r>
      <w:r w:rsidR="00443867">
        <w:rPr>
          <w:i/>
          <w:iCs/>
          <w:lang w:eastAsia="en-US" w:bidi="ta-IN"/>
        </w:rPr>
        <w:t>Third</w:t>
      </w:r>
      <w:r w:rsidR="00443867" w:rsidRPr="00443867">
        <w:rPr>
          <w:i/>
          <w:iCs/>
          <w:lang w:eastAsia="en-US" w:bidi="ta-IN"/>
        </w:rPr>
        <w:t xml:space="preserve"> </w:t>
      </w:r>
      <w:r w:rsidR="00443867">
        <w:rPr>
          <w:i/>
          <w:iCs/>
          <w:lang w:eastAsia="en-US" w:bidi="ta-IN"/>
        </w:rPr>
        <w:t xml:space="preserve">Author Designation, Department, University, Country. </w:t>
      </w:r>
      <w:r w:rsidR="00443867" w:rsidRPr="003919D4">
        <w:rPr>
          <w:i/>
          <w:iCs/>
          <w:lang w:eastAsia="en-US" w:bidi="ta-IN"/>
        </w:rPr>
        <w:t xml:space="preserve">E-mail: </w:t>
      </w:r>
      <w:r w:rsidR="00443867">
        <w:rPr>
          <w:i/>
          <w:iCs/>
          <w:lang w:eastAsia="en-US" w:bidi="ta-IN"/>
        </w:rPr>
        <w:t>xxxxxx</w:t>
      </w:r>
      <w:r w:rsidR="00443867" w:rsidRPr="003919D4">
        <w:rPr>
          <w:i/>
          <w:iCs/>
          <w:lang w:eastAsia="en-US" w:bidi="ta-IN"/>
        </w:rPr>
        <w:t xml:space="preserve">, Orcid: </w:t>
      </w:r>
      <w:r w:rsidR="00443867" w:rsidRPr="00443867">
        <w:rPr>
          <w:i/>
          <w:iCs/>
          <w:lang w:eastAsia="en-US" w:bidi="ta-IN"/>
        </w:rPr>
        <w:t>https://orcid.org/xxxxxxxxx</w:t>
      </w:r>
    </w:p>
    <w:p w14:paraId="72E5DC3E" w14:textId="77777777" w:rsidR="00443867" w:rsidRPr="003919D4" w:rsidRDefault="00443867" w:rsidP="007245B2">
      <w:pPr>
        <w:ind w:left="576" w:right="576"/>
        <w:jc w:val="both"/>
        <w:rPr>
          <w:i/>
          <w:iCs/>
          <w:lang w:eastAsia="en-US" w:bidi="ta-IN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180"/>
      </w:tblGrid>
      <w:tr w:rsidR="00830C06" w14:paraId="023F3A41" w14:textId="77777777" w:rsidTr="00F122F8">
        <w:tc>
          <w:tcPr>
            <w:tcW w:w="9180" w:type="dxa"/>
          </w:tcPr>
          <w:p w14:paraId="4EFD958F" w14:textId="77777777" w:rsidR="00830C06" w:rsidRPr="00997845" w:rsidRDefault="00830C06" w:rsidP="00830C06">
            <w:pPr>
              <w:spacing w:after="100" w:line="360" w:lineRule="auto"/>
              <w:jc w:val="center"/>
              <w:rPr>
                <w:b/>
                <w:bCs/>
                <w:sz w:val="24"/>
                <w:szCs w:val="22"/>
                <w:lang w:eastAsia="en-US"/>
              </w:rPr>
            </w:pPr>
            <w:r w:rsidRPr="00997845">
              <w:rPr>
                <w:b/>
                <w:bCs/>
                <w:sz w:val="24"/>
                <w:szCs w:val="22"/>
                <w:lang w:eastAsia="en-US"/>
              </w:rPr>
              <w:t>Abstract</w:t>
            </w:r>
          </w:p>
          <w:p w14:paraId="715F7C1E" w14:textId="0FA927F7" w:rsidR="00830C06" w:rsidRPr="00C47539" w:rsidRDefault="00C47539" w:rsidP="00C47539">
            <w:pPr>
              <w:spacing w:after="100" w:line="360" w:lineRule="auto"/>
              <w:ind w:left="288" w:right="288"/>
              <w:jc w:val="both"/>
              <w:rPr>
                <w:lang w:val="en-IN"/>
              </w:rPr>
            </w:pPr>
            <w:r w:rsidRPr="00C47539">
              <w:rPr>
                <w:lang w:val="en-IN"/>
              </w:rPr>
              <w:t>Clinical Journal for Medicine, Health and Pharmacy is an independent publishing platform with open access that features creative ideas and research. Our mission is to offer a 'peer reviewed' publishing platform to exceptional researchers and professionals. It covers a wide range of clinical and medical topics by publishing extensive material.</w:t>
            </w:r>
            <w:r>
              <w:rPr>
                <w:lang w:val="en-IN"/>
              </w:rPr>
              <w:t xml:space="preserve"> </w:t>
            </w:r>
            <w:r w:rsidRPr="00C47539">
              <w:rPr>
                <w:lang w:val="en-IN"/>
              </w:rPr>
              <w:t>The publication focuses on publishing original research articles and reviews in the fields of Medicine, Health and Pharmacy.</w:t>
            </w:r>
          </w:p>
          <w:p w14:paraId="6F7F507A" w14:textId="26100953" w:rsidR="00830C06" w:rsidRDefault="00830C06" w:rsidP="00E031AD">
            <w:pPr>
              <w:spacing w:after="100" w:line="360" w:lineRule="auto"/>
              <w:ind w:left="288" w:right="288"/>
              <w:jc w:val="both"/>
              <w:rPr>
                <w:lang w:eastAsia="en-US" w:bidi="ta-IN"/>
              </w:rPr>
            </w:pPr>
            <w:r w:rsidRPr="00E046ED">
              <w:rPr>
                <w:b/>
                <w:i/>
                <w:iCs/>
                <w:lang w:val="en-IN"/>
              </w:rPr>
              <w:t>Keywords:</w:t>
            </w:r>
            <w:r>
              <w:rPr>
                <w:lang w:val="en-IN"/>
              </w:rPr>
              <w:t xml:space="preserve"> </w:t>
            </w:r>
            <w:r w:rsidR="0037714C">
              <w:rPr>
                <w:iCs/>
                <w:lang w:eastAsia="en-US"/>
              </w:rPr>
              <w:t>One, Two, Three</w:t>
            </w:r>
            <w:r w:rsidRPr="00AB1005">
              <w:t>.</w:t>
            </w:r>
          </w:p>
        </w:tc>
      </w:tr>
    </w:tbl>
    <w:p w14:paraId="00B15798" w14:textId="148DE7F6" w:rsidR="001D4F2B" w:rsidRPr="00BC6E04" w:rsidRDefault="007242AD" w:rsidP="00BC6E04">
      <w:pPr>
        <w:pStyle w:val="Heading1"/>
        <w:keepLines/>
        <w:numPr>
          <w:ilvl w:val="0"/>
          <w:numId w:val="24"/>
        </w:numPr>
        <w:spacing w:after="120" w:line="360" w:lineRule="auto"/>
        <w:ind w:left="360" w:right="288"/>
        <w:rPr>
          <w:bCs/>
          <w:smallCaps w:val="0"/>
          <w:szCs w:val="24"/>
          <w:lang w:eastAsia="en-US"/>
        </w:rPr>
      </w:pPr>
      <w:r>
        <w:rPr>
          <w:bCs/>
          <w:smallCaps w:val="0"/>
          <w:szCs w:val="24"/>
          <w:lang w:eastAsia="en-US"/>
        </w:rPr>
        <w:t>HEADING</w:t>
      </w:r>
    </w:p>
    <w:p w14:paraId="2E7A1E8A" w14:textId="7BF537DE" w:rsidR="001F36AE" w:rsidRDefault="008216B8" w:rsidP="00080835">
      <w:pPr>
        <w:spacing w:after="100" w:line="360" w:lineRule="auto"/>
        <w:ind w:right="288" w:firstLine="288"/>
        <w:jc w:val="both"/>
        <w:rPr>
          <w:sz w:val="22"/>
          <w:szCs w:val="22"/>
        </w:rPr>
      </w:pPr>
      <w:r w:rsidRPr="008216B8">
        <w:rPr>
          <w:sz w:val="22"/>
          <w:szCs w:val="22"/>
        </w:rPr>
        <w:t>Clinical Journal for Medicine, Health, and Pharmacy is an Indian, non-profit, open access journal that focuses on a wide range of topics in the field. It publishes manuscripts at the highest scientific standard in all fields of the journal</w:t>
      </w:r>
      <w:r w:rsidR="00EF5EA2">
        <w:rPr>
          <w:sz w:val="22"/>
          <w:szCs w:val="22"/>
        </w:rPr>
        <w:t xml:space="preserve"> (</w:t>
      </w:r>
      <w:r w:rsidR="00EF5EA2" w:rsidRPr="009C0C45">
        <w:t>Thomas, 2018</w:t>
      </w:r>
      <w:r w:rsidR="00EF5EA2">
        <w:rPr>
          <w:sz w:val="22"/>
          <w:szCs w:val="22"/>
        </w:rPr>
        <w:t>)</w:t>
      </w:r>
      <w:r w:rsidRPr="008216B8">
        <w:rPr>
          <w:sz w:val="22"/>
          <w:szCs w:val="22"/>
        </w:rPr>
        <w:t>. The main aim of the Journal is to facilitate the sharing of ideas and knowledge, encouraging collaboration and progress in these constantly developing fields and it function as a forum for researchers, scholars, professionals, and academicians to present their innovative discoveries and advancements in the fields of medicine and pharmacy</w:t>
      </w:r>
      <w:r w:rsidR="00986A06">
        <w:rPr>
          <w:sz w:val="22"/>
          <w:szCs w:val="22"/>
        </w:rPr>
        <w:t xml:space="preserve"> </w:t>
      </w:r>
      <w:r w:rsidR="0003149A">
        <w:rPr>
          <w:sz w:val="22"/>
          <w:szCs w:val="22"/>
        </w:rPr>
        <w:t xml:space="preserve">(Title of the table) </w:t>
      </w:r>
      <w:r w:rsidR="0037368F">
        <w:rPr>
          <w:sz w:val="22"/>
          <w:szCs w:val="22"/>
        </w:rPr>
        <w:t>displays in table 1</w:t>
      </w:r>
      <w:r w:rsidRPr="008216B8">
        <w:rPr>
          <w:sz w:val="22"/>
          <w:szCs w:val="22"/>
        </w:rPr>
        <w:t>. The journal specifically focusses internal medicine, surgery, neurology, infectious illnesses, and intensive care medicine</w:t>
      </w:r>
      <w:r w:rsidR="00EF5EA2">
        <w:rPr>
          <w:sz w:val="22"/>
          <w:szCs w:val="22"/>
        </w:rPr>
        <w:t xml:space="preserve"> (</w:t>
      </w:r>
      <w:r w:rsidR="00EF5EA2" w:rsidRPr="009C0C45">
        <w:t>Benyo</w:t>
      </w:r>
      <w:r w:rsidR="00EF5EA2">
        <w:t xml:space="preserve"> et al., 2003)</w:t>
      </w:r>
      <w:r w:rsidR="001F36AE" w:rsidRPr="00F92E49">
        <w:rPr>
          <w:sz w:val="22"/>
          <w:szCs w:val="22"/>
        </w:rPr>
        <w:t>.</w:t>
      </w:r>
    </w:p>
    <w:p w14:paraId="1DF25014" w14:textId="3D281401" w:rsidR="00FC01CB" w:rsidRDefault="007242AD" w:rsidP="00E37160">
      <w:pPr>
        <w:spacing w:before="120" w:after="120" w:line="360" w:lineRule="auto"/>
        <w:ind w:right="28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Sun Heading 1</w:t>
      </w:r>
    </w:p>
    <w:p w14:paraId="73F6DA3B" w14:textId="1FEDE818" w:rsidR="00E018CD" w:rsidRPr="00E37160" w:rsidRDefault="00155D6C" w:rsidP="00080835">
      <w:pPr>
        <w:numPr>
          <w:ilvl w:val="0"/>
          <w:numId w:val="26"/>
        </w:numPr>
        <w:spacing w:before="120" w:after="120" w:line="360" w:lineRule="auto"/>
        <w:ind w:left="288" w:right="288" w:hanging="288"/>
        <w:jc w:val="both"/>
        <w:rPr>
          <w:b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Sub Heading 2</w:t>
      </w:r>
    </w:p>
    <w:p w14:paraId="601EEC26" w14:textId="4D4D656E" w:rsidR="001F36AE" w:rsidRPr="00F92E49" w:rsidRDefault="00CB5FBE" w:rsidP="00080835">
      <w:pPr>
        <w:spacing w:after="100" w:line="360" w:lineRule="auto"/>
        <w:ind w:right="288" w:firstLine="288"/>
        <w:jc w:val="both"/>
        <w:rPr>
          <w:sz w:val="22"/>
          <w:szCs w:val="22"/>
        </w:rPr>
      </w:pPr>
      <w:r w:rsidRPr="00CB5FBE">
        <w:rPr>
          <w:sz w:val="22"/>
          <w:szCs w:val="22"/>
        </w:rPr>
        <w:t>The journal covers a comprehensive range of topics within the domains of medicine and pharmacy, including clinical medicine, pharmacology and therapeutics, pharmaceutical sciences, clinical pharmacy practice, public health, and preventive medicine</w:t>
      </w:r>
      <w:r w:rsidR="00392E0D">
        <w:rPr>
          <w:sz w:val="22"/>
          <w:szCs w:val="22"/>
        </w:rPr>
        <w:t xml:space="preserve"> </w:t>
      </w:r>
      <w:r w:rsidR="0003149A">
        <w:rPr>
          <w:sz w:val="22"/>
          <w:szCs w:val="22"/>
        </w:rPr>
        <w:t xml:space="preserve">(Title of the figure) </w:t>
      </w:r>
      <w:r w:rsidR="00392E0D">
        <w:rPr>
          <w:sz w:val="22"/>
          <w:szCs w:val="22"/>
        </w:rPr>
        <w:t>shows in figure 1</w:t>
      </w:r>
      <w:r w:rsidRPr="00CB5FBE">
        <w:rPr>
          <w:sz w:val="22"/>
          <w:szCs w:val="22"/>
        </w:rPr>
        <w:t>.</w:t>
      </w:r>
    </w:p>
    <w:p w14:paraId="3FDFBBD4" w14:textId="74A2448D" w:rsidR="006B3736" w:rsidRPr="00F92E49" w:rsidRDefault="00CB5FBE" w:rsidP="00C6463D">
      <w:pPr>
        <w:pStyle w:val="FirstParagraph"/>
        <w:spacing w:before="60" w:after="60" w:line="360" w:lineRule="auto"/>
        <w:ind w:right="288"/>
        <w:jc w:val="center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35E0059B" wp14:editId="102CD3C8">
            <wp:extent cx="2143125" cy="2143125"/>
            <wp:effectExtent l="0" t="0" r="9525" b="9525"/>
            <wp:docPr id="707115604" name="Picture 1" descr="Medical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ical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5835E" w14:textId="07CFFA4F" w:rsidR="006B3736" w:rsidRPr="00F92E32" w:rsidRDefault="006B3736" w:rsidP="00C6463D">
      <w:pPr>
        <w:pStyle w:val="FirstParagraph"/>
        <w:spacing w:before="60" w:after="60" w:line="360" w:lineRule="auto"/>
        <w:ind w:right="288"/>
        <w:jc w:val="center"/>
        <w:rPr>
          <w:i/>
          <w:iCs/>
          <w:sz w:val="22"/>
          <w:szCs w:val="22"/>
        </w:rPr>
      </w:pPr>
      <w:r w:rsidRPr="00F92E32">
        <w:rPr>
          <w:i/>
          <w:iCs/>
          <w:sz w:val="22"/>
          <w:szCs w:val="22"/>
        </w:rPr>
        <w:t xml:space="preserve">Figure 1: </w:t>
      </w:r>
      <w:r w:rsidR="00A51C99">
        <w:rPr>
          <w:i/>
          <w:iCs/>
          <w:sz w:val="22"/>
          <w:szCs w:val="22"/>
        </w:rPr>
        <w:t>Health</w:t>
      </w:r>
    </w:p>
    <w:p w14:paraId="04995E2E" w14:textId="1925EE46" w:rsidR="002A3C27" w:rsidRPr="00F92E32" w:rsidRDefault="002A3C27" w:rsidP="00C6463D">
      <w:pPr>
        <w:pStyle w:val="FirstParagraph"/>
        <w:spacing w:before="60" w:after="60" w:line="360" w:lineRule="auto"/>
        <w:ind w:right="288"/>
        <w:jc w:val="center"/>
        <w:rPr>
          <w:i/>
          <w:iCs/>
          <w:sz w:val="22"/>
          <w:szCs w:val="22"/>
        </w:rPr>
      </w:pPr>
      <w:r w:rsidRPr="00F92E32">
        <w:rPr>
          <w:i/>
          <w:iCs/>
          <w:sz w:val="22"/>
          <w:szCs w:val="22"/>
        </w:rPr>
        <w:t xml:space="preserve">Table 1: </w:t>
      </w:r>
      <w:r w:rsidR="001C148B">
        <w:rPr>
          <w:i/>
          <w:iCs/>
          <w:sz w:val="22"/>
          <w:szCs w:val="22"/>
        </w:rPr>
        <w:t>Description of the Table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456"/>
        <w:gridCol w:w="436"/>
        <w:gridCol w:w="456"/>
        <w:gridCol w:w="671"/>
        <w:gridCol w:w="540"/>
        <w:gridCol w:w="540"/>
        <w:gridCol w:w="450"/>
        <w:gridCol w:w="540"/>
        <w:gridCol w:w="630"/>
        <w:gridCol w:w="630"/>
      </w:tblGrid>
      <w:tr w:rsidR="002A3C27" w:rsidRPr="0077382F" w14:paraId="51AC30E9" w14:textId="77777777" w:rsidTr="00E24E26">
        <w:trPr>
          <w:trHeight w:val="53"/>
          <w:jc w:val="center"/>
        </w:trPr>
        <w:tc>
          <w:tcPr>
            <w:tcW w:w="586" w:type="dxa"/>
          </w:tcPr>
          <w:p w14:paraId="0ABEBABE" w14:textId="31903989" w:rsidR="002A3C27" w:rsidRPr="0077382F" w:rsidRDefault="006063DA" w:rsidP="0077382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S.No</w:t>
            </w:r>
          </w:p>
        </w:tc>
        <w:tc>
          <w:tcPr>
            <w:tcW w:w="2559" w:type="dxa"/>
            <w:gridSpan w:val="5"/>
          </w:tcPr>
          <w:p w14:paraId="520ECF0F" w14:textId="10FA525A" w:rsidR="002A3C27" w:rsidRPr="0077382F" w:rsidRDefault="006063DA" w:rsidP="0077382F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Details</w:t>
            </w:r>
          </w:p>
        </w:tc>
        <w:tc>
          <w:tcPr>
            <w:tcW w:w="2790" w:type="dxa"/>
            <w:gridSpan w:val="5"/>
          </w:tcPr>
          <w:p w14:paraId="7A560935" w14:textId="26585CF3" w:rsidR="002A3C27" w:rsidRPr="0077382F" w:rsidRDefault="006063DA" w:rsidP="00E24E26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Value</w:t>
            </w:r>
          </w:p>
        </w:tc>
      </w:tr>
      <w:tr w:rsidR="002A3C27" w:rsidRPr="0077382F" w14:paraId="174CB6BC" w14:textId="77777777" w:rsidTr="00E24E26">
        <w:trPr>
          <w:trHeight w:val="93"/>
          <w:jc w:val="center"/>
        </w:trPr>
        <w:tc>
          <w:tcPr>
            <w:tcW w:w="586" w:type="dxa"/>
          </w:tcPr>
          <w:p w14:paraId="652B155E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1</w:t>
            </w:r>
          </w:p>
        </w:tc>
        <w:tc>
          <w:tcPr>
            <w:tcW w:w="456" w:type="dxa"/>
          </w:tcPr>
          <w:p w14:paraId="40DF9569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30</w:t>
            </w:r>
          </w:p>
        </w:tc>
        <w:tc>
          <w:tcPr>
            <w:tcW w:w="436" w:type="dxa"/>
          </w:tcPr>
          <w:p w14:paraId="5C73A3F3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456" w:type="dxa"/>
          </w:tcPr>
          <w:p w14:paraId="5B659411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71" w:type="dxa"/>
          </w:tcPr>
          <w:p w14:paraId="62EE3481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14:paraId="67611B04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135666B6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30</w:t>
            </w:r>
          </w:p>
        </w:tc>
        <w:tc>
          <w:tcPr>
            <w:tcW w:w="450" w:type="dxa"/>
          </w:tcPr>
          <w:p w14:paraId="74AF0A10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7A21FF9F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14:paraId="055861B0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14:paraId="2AA85835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</w:tr>
      <w:tr w:rsidR="002A3C27" w:rsidRPr="0077382F" w14:paraId="47BC8780" w14:textId="77777777" w:rsidTr="00E24E26">
        <w:trPr>
          <w:trHeight w:val="70"/>
          <w:jc w:val="center"/>
        </w:trPr>
        <w:tc>
          <w:tcPr>
            <w:tcW w:w="586" w:type="dxa"/>
          </w:tcPr>
          <w:p w14:paraId="750AF6BA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2</w:t>
            </w:r>
          </w:p>
        </w:tc>
        <w:tc>
          <w:tcPr>
            <w:tcW w:w="456" w:type="dxa"/>
          </w:tcPr>
          <w:p w14:paraId="40A832C2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30</w:t>
            </w:r>
          </w:p>
        </w:tc>
        <w:tc>
          <w:tcPr>
            <w:tcW w:w="436" w:type="dxa"/>
          </w:tcPr>
          <w:p w14:paraId="0FB0199E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456" w:type="dxa"/>
          </w:tcPr>
          <w:p w14:paraId="71D36D68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71" w:type="dxa"/>
          </w:tcPr>
          <w:p w14:paraId="571912A9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7</w:t>
            </w:r>
          </w:p>
        </w:tc>
        <w:tc>
          <w:tcPr>
            <w:tcW w:w="540" w:type="dxa"/>
          </w:tcPr>
          <w:p w14:paraId="77EDBC2D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765901EE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30</w:t>
            </w:r>
          </w:p>
        </w:tc>
        <w:tc>
          <w:tcPr>
            <w:tcW w:w="450" w:type="dxa"/>
          </w:tcPr>
          <w:p w14:paraId="4FAC03C4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15195D3C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14:paraId="091A70E9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7</w:t>
            </w:r>
          </w:p>
        </w:tc>
        <w:tc>
          <w:tcPr>
            <w:tcW w:w="630" w:type="dxa"/>
          </w:tcPr>
          <w:p w14:paraId="566A5144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</w:tr>
      <w:tr w:rsidR="002A3C27" w:rsidRPr="0077382F" w14:paraId="0B4A4E0C" w14:textId="77777777" w:rsidTr="00E24E26">
        <w:trPr>
          <w:trHeight w:val="70"/>
          <w:jc w:val="center"/>
        </w:trPr>
        <w:tc>
          <w:tcPr>
            <w:tcW w:w="586" w:type="dxa"/>
          </w:tcPr>
          <w:p w14:paraId="26A725A0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3</w:t>
            </w:r>
          </w:p>
        </w:tc>
        <w:tc>
          <w:tcPr>
            <w:tcW w:w="456" w:type="dxa"/>
          </w:tcPr>
          <w:p w14:paraId="755B22B8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10</w:t>
            </w:r>
          </w:p>
        </w:tc>
        <w:tc>
          <w:tcPr>
            <w:tcW w:w="436" w:type="dxa"/>
          </w:tcPr>
          <w:p w14:paraId="444FE481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456" w:type="dxa"/>
          </w:tcPr>
          <w:p w14:paraId="47FE05D9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71" w:type="dxa"/>
          </w:tcPr>
          <w:p w14:paraId="77333FA1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9</w:t>
            </w:r>
          </w:p>
        </w:tc>
        <w:tc>
          <w:tcPr>
            <w:tcW w:w="540" w:type="dxa"/>
          </w:tcPr>
          <w:p w14:paraId="041CEF9D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652111B4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10</w:t>
            </w:r>
          </w:p>
        </w:tc>
        <w:tc>
          <w:tcPr>
            <w:tcW w:w="450" w:type="dxa"/>
          </w:tcPr>
          <w:p w14:paraId="40B12505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540" w:type="dxa"/>
          </w:tcPr>
          <w:p w14:paraId="66E6099B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  <w:tc>
          <w:tcPr>
            <w:tcW w:w="630" w:type="dxa"/>
          </w:tcPr>
          <w:p w14:paraId="220B6284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9</w:t>
            </w:r>
          </w:p>
        </w:tc>
        <w:tc>
          <w:tcPr>
            <w:tcW w:w="630" w:type="dxa"/>
          </w:tcPr>
          <w:p w14:paraId="29CF2850" w14:textId="77777777" w:rsidR="002A3C27" w:rsidRPr="0077382F" w:rsidRDefault="002A3C27" w:rsidP="0077382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77382F">
              <w:rPr>
                <w:sz w:val="18"/>
                <w:szCs w:val="18"/>
              </w:rPr>
              <w:t>0</w:t>
            </w:r>
          </w:p>
        </w:tc>
      </w:tr>
    </w:tbl>
    <w:p w14:paraId="03DBE841" w14:textId="77777777" w:rsidR="00F81FC1" w:rsidRPr="00F81FC1" w:rsidRDefault="00F81FC1" w:rsidP="00F81FC1">
      <w:pPr>
        <w:pStyle w:val="FirstParagraph"/>
        <w:ind w:right="288"/>
        <w:jc w:val="center"/>
        <w:rPr>
          <w:sz w:val="18"/>
          <w:szCs w:val="18"/>
        </w:rPr>
      </w:pPr>
    </w:p>
    <w:p w14:paraId="30491BE5" w14:textId="50873122" w:rsidR="009371C5" w:rsidRPr="00BC6E04" w:rsidRDefault="00BC6E04" w:rsidP="00BC6E04">
      <w:pPr>
        <w:pStyle w:val="Heading1"/>
        <w:keepLines/>
        <w:spacing w:after="120" w:line="360" w:lineRule="auto"/>
        <w:ind w:right="288"/>
        <w:rPr>
          <w:bCs/>
          <w:smallCaps w:val="0"/>
          <w:szCs w:val="24"/>
          <w:lang w:eastAsia="en-US"/>
        </w:rPr>
      </w:pPr>
      <w:r w:rsidRPr="00BC6E04">
        <w:rPr>
          <w:bCs/>
          <w:smallCaps w:val="0"/>
          <w:szCs w:val="24"/>
          <w:lang w:eastAsia="en-US"/>
        </w:rPr>
        <w:t>REFERENCES</w:t>
      </w:r>
    </w:p>
    <w:p w14:paraId="7714D349" w14:textId="77777777" w:rsidR="00D40E8D" w:rsidRDefault="00D40E8D" w:rsidP="00AE5089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right="288" w:hanging="576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  <w:sectPr w:rsidR="00D40E8D" w:rsidSect="00F122F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9" w:h="16834" w:code="9"/>
          <w:pgMar w:top="1296" w:right="1152" w:bottom="1296" w:left="1469" w:header="720" w:footer="720" w:gutter="0"/>
          <w:cols w:space="360"/>
        </w:sectPr>
      </w:pPr>
    </w:p>
    <w:p w14:paraId="3C0D4AEF" w14:textId="4086F399" w:rsidR="009C0C45" w:rsidRDefault="009C0C45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9C0C45">
        <w:rPr>
          <w:rFonts w:ascii="Times New Roman" w:eastAsia="Times New Roman" w:hAnsi="Times New Roman"/>
          <w:sz w:val="20"/>
          <w:szCs w:val="20"/>
          <w:lang w:val="en-US"/>
        </w:rPr>
        <w:t>Im Kim, J., Park, S. M., Park, H. S., Chung, C. W., &amp; Ahn, S. H. (2007). Analysis of published papers and their keywords in the Korean Journal of Women Health Nursing (2003-2006). 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Korean Journal of Women Health Nursing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>, 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13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>(1), 51-59.</w:t>
      </w:r>
    </w:p>
    <w:p w14:paraId="71846FCE" w14:textId="3995F54A" w:rsidR="009C0C45" w:rsidRDefault="009C0C45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9C0C45">
        <w:rPr>
          <w:rFonts w:ascii="Times New Roman" w:eastAsia="Times New Roman" w:hAnsi="Times New Roman"/>
          <w:sz w:val="20"/>
          <w:szCs w:val="20"/>
          <w:lang w:val="en-US"/>
        </w:rPr>
        <w:t>Thomas, S. M. (2018). Research Papers. 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Journal of Family Medicine and Primary Care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>, 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7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>(Suppl 3), S1-S26.</w:t>
      </w:r>
    </w:p>
    <w:p w14:paraId="2DFA895B" w14:textId="056CF93B" w:rsidR="009C0C45" w:rsidRDefault="009C0C45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9C0C45">
        <w:rPr>
          <w:rFonts w:ascii="Times New Roman" w:eastAsia="Times New Roman" w:hAnsi="Times New Roman"/>
          <w:sz w:val="20"/>
          <w:szCs w:val="20"/>
          <w:lang w:val="en-US"/>
        </w:rPr>
        <w:t xml:space="preserve">Benyo, Z., Benyo, B., Varady, P., Szilagyi, L., Kovacs, L., &amp; Somogyi, P. (2003). Biomedical engineering education and related research activity in Hungary. 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In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Proceedings of the 25th Annual International Conference of the IEEE Engineering in Medicine and Biology Society</w:t>
      </w:r>
      <w:r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,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9C0C45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4,</w:t>
      </w:r>
      <w:r w:rsidRPr="009C0C45">
        <w:rPr>
          <w:rFonts w:ascii="Times New Roman" w:eastAsia="Times New Roman" w:hAnsi="Times New Roman"/>
          <w:sz w:val="20"/>
          <w:szCs w:val="20"/>
          <w:lang w:val="en-US"/>
        </w:rPr>
        <w:t xml:space="preserve"> pp. 3533-3535.</w:t>
      </w:r>
    </w:p>
    <w:p w14:paraId="7AB560C7" w14:textId="3D789E56" w:rsidR="0063626B" w:rsidRDefault="0063626B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63626B">
        <w:rPr>
          <w:rFonts w:ascii="Times New Roman" w:eastAsia="Times New Roman" w:hAnsi="Times New Roman"/>
          <w:sz w:val="20"/>
          <w:szCs w:val="20"/>
          <w:lang w:val="en-US"/>
        </w:rPr>
        <w:t xml:space="preserve">Benyó, Z., Szildgyi, L., Benyo, B., Varady, P., Paláncz, B., Szldvecz, A., &amp; Fordos, G. (2002). Biomedical engineering education and research activity in Hungary. </w:t>
      </w:r>
      <w:r w:rsidRPr="0063626B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In</w:t>
      </w:r>
      <w:r w:rsidRPr="0063626B">
        <w:rPr>
          <w:rFonts w:ascii="Times New Roman" w:eastAsia="Times New Roman" w:hAnsi="Times New Roman"/>
          <w:sz w:val="20"/>
          <w:szCs w:val="20"/>
          <w:lang w:val="en-US"/>
        </w:rPr>
        <w:t> </w:t>
      </w:r>
      <w:r w:rsidRPr="0063626B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 xml:space="preserve">Proceedings of the Second Joint 24th Annual Conference and the Annual Fall Meeting of the Biomedical </w:t>
      </w:r>
      <w:r w:rsidRPr="0063626B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Engineering Society][Engineering in Medicine and Biology</w:t>
      </w:r>
      <w:r>
        <w:rPr>
          <w:rFonts w:ascii="Times New Roman" w:eastAsia="Times New Roman" w:hAnsi="Times New Roman"/>
          <w:sz w:val="20"/>
          <w:szCs w:val="20"/>
          <w:lang w:val="en-US"/>
        </w:rPr>
        <w:t>,</w:t>
      </w:r>
      <w:r w:rsidRPr="0063626B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63626B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3,</w:t>
      </w:r>
      <w:r w:rsidRPr="0063626B">
        <w:rPr>
          <w:rFonts w:ascii="Times New Roman" w:eastAsia="Times New Roman" w:hAnsi="Times New Roman"/>
          <w:sz w:val="20"/>
          <w:szCs w:val="20"/>
          <w:lang w:val="en-US"/>
        </w:rPr>
        <w:t xml:space="preserve"> pp. 2658-2659.</w:t>
      </w:r>
    </w:p>
    <w:p w14:paraId="38DB1D26" w14:textId="6D19328E" w:rsidR="0063626B" w:rsidRDefault="0063626B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63626B">
        <w:rPr>
          <w:rFonts w:ascii="Times New Roman" w:eastAsia="Times New Roman" w:hAnsi="Times New Roman"/>
          <w:sz w:val="20"/>
          <w:szCs w:val="20"/>
          <w:lang w:val="en-US"/>
        </w:rPr>
        <w:t>Goldstein, A. L. (Ed.). (2000). </w:t>
      </w:r>
      <w:r w:rsidRPr="0063626B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Frontiers in biomedicine</w:t>
      </w:r>
      <w:r w:rsidRPr="0063626B">
        <w:rPr>
          <w:rFonts w:ascii="Times New Roman" w:eastAsia="Times New Roman" w:hAnsi="Times New Roman"/>
          <w:sz w:val="20"/>
          <w:szCs w:val="20"/>
          <w:lang w:val="en-US"/>
        </w:rPr>
        <w:t>. Springer Science &amp; Business Media.</w:t>
      </w:r>
    </w:p>
    <w:p w14:paraId="6BA66F39" w14:textId="34E9C5B4" w:rsidR="00C53F36" w:rsidRDefault="00C53F36" w:rsidP="00860E21">
      <w:pPr>
        <w:pStyle w:val="ListParagraph"/>
        <w:numPr>
          <w:ilvl w:val="0"/>
          <w:numId w:val="9"/>
        </w:numPr>
        <w:tabs>
          <w:tab w:val="clear" w:pos="720"/>
        </w:tabs>
        <w:spacing w:line="360" w:lineRule="auto"/>
        <w:ind w:left="432" w:right="288" w:hanging="432"/>
        <w:contextualSpacing w:val="0"/>
        <w:rPr>
          <w:rFonts w:ascii="Times New Roman" w:eastAsia="Times New Roman" w:hAnsi="Times New Roman"/>
          <w:sz w:val="20"/>
          <w:szCs w:val="20"/>
          <w:lang w:val="en-US"/>
        </w:rPr>
      </w:pPr>
      <w:r w:rsidRPr="00C53F36">
        <w:rPr>
          <w:rFonts w:ascii="Times New Roman" w:eastAsia="Times New Roman" w:hAnsi="Times New Roman"/>
          <w:sz w:val="20"/>
          <w:szCs w:val="20"/>
          <w:lang w:val="en-US"/>
        </w:rPr>
        <w:t>Jorge, R. N., Tavares, J. M. R., Barbosa, M. P., &amp; Slade, A. P. (2012). </w:t>
      </w:r>
      <w:r w:rsidRPr="00C53F36">
        <w:rPr>
          <w:rFonts w:ascii="Times New Roman" w:eastAsia="Times New Roman" w:hAnsi="Times New Roman"/>
          <w:i/>
          <w:iCs/>
          <w:sz w:val="20"/>
          <w:szCs w:val="20"/>
          <w:lang w:val="en-US"/>
        </w:rPr>
        <w:t>Technology and Medical Sciences</w:t>
      </w:r>
      <w:r w:rsidRPr="00C53F36">
        <w:rPr>
          <w:rFonts w:ascii="Times New Roman" w:eastAsia="Times New Roman" w:hAnsi="Times New Roman"/>
          <w:sz w:val="20"/>
          <w:szCs w:val="20"/>
          <w:lang w:val="en-US"/>
        </w:rPr>
        <w:t>. Taylor &amp; Francis.</w:t>
      </w:r>
    </w:p>
    <w:sectPr w:rsidR="00C53F36" w:rsidSect="00F122F8">
      <w:type w:val="continuous"/>
      <w:pgSz w:w="11909" w:h="16834" w:code="9"/>
      <w:pgMar w:top="1296" w:right="1152" w:bottom="1296" w:left="1469" w:header="720" w:footer="720" w:gutter="0"/>
      <w:cols w:num="2" w:space="1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CD13B" w14:textId="77777777" w:rsidR="00887CF3" w:rsidRDefault="00887CF3">
      <w:r>
        <w:separator/>
      </w:r>
    </w:p>
  </w:endnote>
  <w:endnote w:type="continuationSeparator" w:id="0">
    <w:p w14:paraId="37203C12" w14:textId="77777777" w:rsidR="00887CF3" w:rsidRDefault="0088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7714043"/>
      <w:docPartObj>
        <w:docPartGallery w:val="Page Numbers (Bottom of Page)"/>
        <w:docPartUnique/>
      </w:docPartObj>
    </w:sdtPr>
    <w:sdtEndPr>
      <w:rPr>
        <w:b w:val="0"/>
        <w:bCs/>
        <w:noProof/>
      </w:rPr>
    </w:sdtEndPr>
    <w:sdtContent>
      <w:p w14:paraId="2690A197" w14:textId="7013648D" w:rsidR="00DB2FBC" w:rsidRPr="00DB2FBC" w:rsidRDefault="00B14DC5" w:rsidP="00B14DC5">
        <w:pPr>
          <w:pStyle w:val="Footer"/>
          <w:ind w:right="288"/>
          <w:rPr>
            <w:b w:val="0"/>
            <w:bCs/>
          </w:rPr>
        </w:pPr>
        <w:r>
          <w:rPr>
            <w:b w:val="0"/>
            <w:bCs/>
          </w:rPr>
          <w:tab/>
        </w:r>
        <w:r w:rsidR="004D72A9">
          <w:rPr>
            <w:b w:val="0"/>
            <w:bCs/>
          </w:rPr>
          <w:tab/>
        </w:r>
        <w:r w:rsidR="00DB2FBC" w:rsidRPr="00DB2FBC">
          <w:rPr>
            <w:b w:val="0"/>
            <w:bCs/>
          </w:rPr>
          <w:fldChar w:fldCharType="begin"/>
        </w:r>
        <w:r w:rsidR="00DB2FBC" w:rsidRPr="00DB2FBC">
          <w:rPr>
            <w:b w:val="0"/>
            <w:bCs/>
          </w:rPr>
          <w:instrText xml:space="preserve"> PAGE   \* MERGEFORMAT </w:instrText>
        </w:r>
        <w:r w:rsidR="00DB2FBC" w:rsidRPr="00DB2FBC">
          <w:rPr>
            <w:b w:val="0"/>
            <w:bCs/>
          </w:rPr>
          <w:fldChar w:fldCharType="separate"/>
        </w:r>
        <w:r w:rsidR="00DB2FBC" w:rsidRPr="00DB2FBC">
          <w:rPr>
            <w:b w:val="0"/>
            <w:bCs/>
            <w:noProof/>
          </w:rPr>
          <w:t>2</w:t>
        </w:r>
        <w:r w:rsidR="00DB2FBC" w:rsidRPr="00DB2FBC">
          <w:rPr>
            <w:b w:val="0"/>
            <w:bCs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3E1E" w14:textId="77777777" w:rsidR="00DB2EB7" w:rsidRPr="00AB1005" w:rsidRDefault="00DB2EB7" w:rsidP="00C91398">
    <w:pPr>
      <w:widowControl w:val="0"/>
      <w:tabs>
        <w:tab w:val="left" w:pos="288"/>
      </w:tabs>
      <w:autoSpaceDE w:val="0"/>
      <w:autoSpaceDN w:val="0"/>
      <w:spacing w:before="100" w:after="240" w:line="262" w:lineRule="auto"/>
      <w:jc w:val="center"/>
      <w:rPr>
        <w:rFonts w:eastAsia="Courier New"/>
        <w:bCs/>
        <w:spacing w:val="-1"/>
        <w:lang w:val="en-AU" w:eastAsia="ja-JP" w:bidi="en-US"/>
      </w:rPr>
    </w:pPr>
    <w:r w:rsidRPr="00AB1005">
      <w:rPr>
        <w:rFonts w:eastAsia="Courier New"/>
        <w:bCs/>
        <w:spacing w:val="-1"/>
        <w:lang w:val="en-AU" w:eastAsia="ja-JP" w:bidi="en-US"/>
      </w:rPr>
      <w:fldChar w:fldCharType="begin"/>
    </w:r>
    <w:r w:rsidRPr="00AB1005">
      <w:rPr>
        <w:rFonts w:eastAsia="Courier New"/>
        <w:bCs/>
        <w:spacing w:val="-1"/>
        <w:lang w:val="en-AU" w:eastAsia="ja-JP" w:bidi="en-US"/>
      </w:rPr>
      <w:instrText xml:space="preserve"> PAGE   \* MERGEFORMAT </w:instrText>
    </w:r>
    <w:r w:rsidRPr="00AB1005">
      <w:rPr>
        <w:rFonts w:eastAsia="Courier New"/>
        <w:bCs/>
        <w:spacing w:val="-1"/>
        <w:lang w:val="en-AU" w:eastAsia="ja-JP" w:bidi="en-US"/>
      </w:rPr>
      <w:fldChar w:fldCharType="separate"/>
    </w:r>
    <w:r w:rsidR="00024B7D">
      <w:rPr>
        <w:rFonts w:eastAsia="Courier New"/>
        <w:bCs/>
        <w:noProof/>
        <w:spacing w:val="-1"/>
        <w:lang w:val="en-AU" w:eastAsia="ja-JP" w:bidi="en-US"/>
      </w:rPr>
      <w:t>1</w:t>
    </w:r>
    <w:r w:rsidRPr="00AB1005">
      <w:rPr>
        <w:rFonts w:eastAsia="Courier New"/>
        <w:bCs/>
        <w:spacing w:val="-1"/>
        <w:lang w:val="en-AU" w:eastAsia="ja-JP"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28488" w14:textId="77777777" w:rsidR="00887CF3" w:rsidRDefault="00887CF3">
      <w:r>
        <w:separator/>
      </w:r>
    </w:p>
  </w:footnote>
  <w:footnote w:type="continuationSeparator" w:id="0">
    <w:p w14:paraId="18795EDF" w14:textId="77777777" w:rsidR="00887CF3" w:rsidRDefault="00887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3B3B" w14:textId="56006518" w:rsidR="005D5535" w:rsidRDefault="005D5535" w:rsidP="00347CDD">
    <w:pPr>
      <w:pStyle w:val="Header"/>
      <w:ind w:right="288"/>
      <w:rPr>
        <w:b w:val="0"/>
        <w:bCs/>
        <w:sz w:val="20"/>
        <w:szCs w:val="14"/>
      </w:rPr>
    </w:pPr>
    <w:r w:rsidRPr="005D5535">
      <w:rPr>
        <w:b w:val="0"/>
        <w:bCs/>
        <w:sz w:val="20"/>
        <w:szCs w:val="14"/>
      </w:rPr>
      <w:t>Clinical Journal for Medicine, Health and Pharmacy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66657" w14:textId="0D3F3E8A" w:rsidR="00B96221" w:rsidRPr="00A35B95" w:rsidRDefault="00B96221" w:rsidP="00A35B95">
    <w:pPr>
      <w:pStyle w:val="Header"/>
      <w:jc w:val="left"/>
      <w:rPr>
        <w:rFonts w:eastAsia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88C508"/>
    <w:lvl w:ilvl="0">
      <w:start w:val="1"/>
      <w:numFmt w:val="upperRoman"/>
      <w:lvlText w:val="%1."/>
      <w:legacy w:legacy="1" w:legacySpace="144" w:legacyIndent="144"/>
      <w:lvlJc w:val="left"/>
    </w:lvl>
    <w:lvl w:ilvl="1">
      <w:start w:val="1"/>
      <w:numFmt w:val="upperLetter"/>
      <w:lvlText w:val="%2."/>
      <w:legacy w:legacy="1" w:legacySpace="144" w:legacyIndent="144"/>
      <w:lvlJc w:val="left"/>
    </w:lvl>
    <w:lvl w:ilvl="2">
      <w:start w:val="1"/>
      <w:numFmt w:val="decimal"/>
      <w:lvlText w:val="%3)"/>
      <w:legacy w:legacy="1" w:legacySpace="144" w:legacyIndent="144"/>
      <w:lvlJc w:val="left"/>
    </w:lvl>
    <w:lvl w:ilvl="3">
      <w:start w:val="1"/>
      <w:numFmt w:val="lowerLetter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0349385D"/>
    <w:multiLevelType w:val="hybridMultilevel"/>
    <w:tmpl w:val="E0944830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D164E"/>
    <w:multiLevelType w:val="singleLevel"/>
    <w:tmpl w:val="04160015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4168BE"/>
    <w:multiLevelType w:val="hybridMultilevel"/>
    <w:tmpl w:val="F9CA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78B9"/>
    <w:multiLevelType w:val="hybridMultilevel"/>
    <w:tmpl w:val="F9502F74"/>
    <w:lvl w:ilvl="0" w:tplc="77CA1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041E"/>
    <w:multiLevelType w:val="hybridMultilevel"/>
    <w:tmpl w:val="28C8E506"/>
    <w:lvl w:ilvl="0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6" w15:restartNumberingAfterBreak="0">
    <w:nsid w:val="25CA78B6"/>
    <w:multiLevelType w:val="hybridMultilevel"/>
    <w:tmpl w:val="5F243D6C"/>
    <w:lvl w:ilvl="0" w:tplc="ADAA099A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15F96"/>
    <w:multiLevelType w:val="hybridMultilevel"/>
    <w:tmpl w:val="FF063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35817"/>
    <w:multiLevelType w:val="hybridMultilevel"/>
    <w:tmpl w:val="6734BF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8C34AF"/>
    <w:multiLevelType w:val="singleLevel"/>
    <w:tmpl w:val="9992DF34"/>
    <w:lvl w:ilvl="0">
      <w:start w:val="8"/>
      <w:numFmt w:val="upperLetter"/>
      <w:lvlText w:val="%1. "/>
      <w:legacy w:legacy="1" w:legacySpace="0" w:legacyIndent="283"/>
      <w:lvlJc w:val="left"/>
      <w:pPr>
        <w:ind w:left="623" w:hanging="283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0" w15:restartNumberingAfterBreak="0">
    <w:nsid w:val="37E8073F"/>
    <w:multiLevelType w:val="hybridMultilevel"/>
    <w:tmpl w:val="C38C6206"/>
    <w:lvl w:ilvl="0" w:tplc="4009000F">
      <w:start w:val="1"/>
      <w:numFmt w:val="decimal"/>
      <w:lvlText w:val="%1."/>
      <w:lvlJc w:val="left"/>
      <w:pPr>
        <w:ind w:left="1253" w:hanging="360"/>
      </w:pPr>
    </w:lvl>
    <w:lvl w:ilvl="1" w:tplc="40090019" w:tentative="1">
      <w:start w:val="1"/>
      <w:numFmt w:val="lowerLetter"/>
      <w:lvlText w:val="%2."/>
      <w:lvlJc w:val="left"/>
      <w:pPr>
        <w:ind w:left="1973" w:hanging="360"/>
      </w:pPr>
    </w:lvl>
    <w:lvl w:ilvl="2" w:tplc="4009001B" w:tentative="1">
      <w:start w:val="1"/>
      <w:numFmt w:val="lowerRoman"/>
      <w:lvlText w:val="%3."/>
      <w:lvlJc w:val="right"/>
      <w:pPr>
        <w:ind w:left="2693" w:hanging="180"/>
      </w:pPr>
    </w:lvl>
    <w:lvl w:ilvl="3" w:tplc="4009000F" w:tentative="1">
      <w:start w:val="1"/>
      <w:numFmt w:val="decimal"/>
      <w:lvlText w:val="%4."/>
      <w:lvlJc w:val="left"/>
      <w:pPr>
        <w:ind w:left="3413" w:hanging="360"/>
      </w:pPr>
    </w:lvl>
    <w:lvl w:ilvl="4" w:tplc="40090019" w:tentative="1">
      <w:start w:val="1"/>
      <w:numFmt w:val="lowerLetter"/>
      <w:lvlText w:val="%5."/>
      <w:lvlJc w:val="left"/>
      <w:pPr>
        <w:ind w:left="4133" w:hanging="360"/>
      </w:pPr>
    </w:lvl>
    <w:lvl w:ilvl="5" w:tplc="4009001B" w:tentative="1">
      <w:start w:val="1"/>
      <w:numFmt w:val="lowerRoman"/>
      <w:lvlText w:val="%6."/>
      <w:lvlJc w:val="right"/>
      <w:pPr>
        <w:ind w:left="4853" w:hanging="180"/>
      </w:pPr>
    </w:lvl>
    <w:lvl w:ilvl="6" w:tplc="4009000F" w:tentative="1">
      <w:start w:val="1"/>
      <w:numFmt w:val="decimal"/>
      <w:lvlText w:val="%7."/>
      <w:lvlJc w:val="left"/>
      <w:pPr>
        <w:ind w:left="5573" w:hanging="360"/>
      </w:pPr>
    </w:lvl>
    <w:lvl w:ilvl="7" w:tplc="40090019" w:tentative="1">
      <w:start w:val="1"/>
      <w:numFmt w:val="lowerLetter"/>
      <w:lvlText w:val="%8."/>
      <w:lvlJc w:val="left"/>
      <w:pPr>
        <w:ind w:left="6293" w:hanging="360"/>
      </w:pPr>
    </w:lvl>
    <w:lvl w:ilvl="8" w:tplc="40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1" w15:restartNumberingAfterBreak="0">
    <w:nsid w:val="42BF58BA"/>
    <w:multiLevelType w:val="hybridMultilevel"/>
    <w:tmpl w:val="54A81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80353F"/>
    <w:multiLevelType w:val="singleLevel"/>
    <w:tmpl w:val="E7E82B24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3" w15:restartNumberingAfterBreak="0">
    <w:nsid w:val="439B5822"/>
    <w:multiLevelType w:val="hybridMultilevel"/>
    <w:tmpl w:val="CB668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70FD5"/>
    <w:multiLevelType w:val="hybridMultilevel"/>
    <w:tmpl w:val="2EEA20D4"/>
    <w:lvl w:ilvl="0" w:tplc="815E8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CA30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A4CC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FCC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AA4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C85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D0B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61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E200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F2D4C"/>
    <w:multiLevelType w:val="hybridMultilevel"/>
    <w:tmpl w:val="F5A8C2F4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6" w15:restartNumberingAfterBreak="0">
    <w:nsid w:val="5E287291"/>
    <w:multiLevelType w:val="hybridMultilevel"/>
    <w:tmpl w:val="6F044CD8"/>
    <w:lvl w:ilvl="0" w:tplc="89B0B4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43B20"/>
    <w:multiLevelType w:val="hybridMultilevel"/>
    <w:tmpl w:val="1F402278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39A"/>
    <w:multiLevelType w:val="hybridMultilevel"/>
    <w:tmpl w:val="7BBC5E98"/>
    <w:lvl w:ilvl="0" w:tplc="50FC3B94">
      <w:start w:val="1"/>
      <w:numFmt w:val="decimal"/>
      <w:pStyle w:val="References"/>
      <w:lvlText w:val="[%1]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3D82EE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A855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1C78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947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2CD4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87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05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6EEB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F16654"/>
    <w:multiLevelType w:val="hybridMultilevel"/>
    <w:tmpl w:val="3192079E"/>
    <w:lvl w:ilvl="0" w:tplc="838873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2D57B4"/>
    <w:multiLevelType w:val="singleLevel"/>
    <w:tmpl w:val="DAA22320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1" w15:restartNumberingAfterBreak="0">
    <w:nsid w:val="644E61B3"/>
    <w:multiLevelType w:val="hybridMultilevel"/>
    <w:tmpl w:val="BDAE3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36D7C"/>
    <w:multiLevelType w:val="singleLevel"/>
    <w:tmpl w:val="0262A416"/>
    <w:lvl w:ilvl="0">
      <w:start w:val="6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3" w15:restartNumberingAfterBreak="0">
    <w:nsid w:val="68BA64C1"/>
    <w:multiLevelType w:val="hybridMultilevel"/>
    <w:tmpl w:val="0D3878A0"/>
    <w:lvl w:ilvl="0" w:tplc="A142DDBC">
      <w:start w:val="1"/>
      <w:numFmt w:val="bullet"/>
      <w:pStyle w:val="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4B0BB7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B1254A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4EED7A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E86E9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4A0646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FA563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3B618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E6063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DF3B16"/>
    <w:multiLevelType w:val="hybridMultilevel"/>
    <w:tmpl w:val="4002EA26"/>
    <w:lvl w:ilvl="0" w:tplc="1DA840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A3CD5"/>
    <w:multiLevelType w:val="hybridMultilevel"/>
    <w:tmpl w:val="D766F398"/>
    <w:lvl w:ilvl="0" w:tplc="2FA05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425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27D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49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E5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D26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8C4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A71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28D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7595580">
    <w:abstractNumId w:val="9"/>
  </w:num>
  <w:num w:numId="2" w16cid:durableId="1805388832">
    <w:abstractNumId w:val="2"/>
  </w:num>
  <w:num w:numId="3" w16cid:durableId="1484812361">
    <w:abstractNumId w:val="20"/>
  </w:num>
  <w:num w:numId="4" w16cid:durableId="1722942787">
    <w:abstractNumId w:val="22"/>
  </w:num>
  <w:num w:numId="5" w16cid:durableId="473067338">
    <w:abstractNumId w:val="12"/>
  </w:num>
  <w:num w:numId="6" w16cid:durableId="830677765">
    <w:abstractNumId w:val="25"/>
  </w:num>
  <w:num w:numId="7" w16cid:durableId="806511232">
    <w:abstractNumId w:val="14"/>
  </w:num>
  <w:num w:numId="8" w16cid:durableId="604732572">
    <w:abstractNumId w:val="23"/>
  </w:num>
  <w:num w:numId="9" w16cid:durableId="1111050742">
    <w:abstractNumId w:val="18"/>
  </w:num>
  <w:num w:numId="10" w16cid:durableId="493229121">
    <w:abstractNumId w:val="0"/>
  </w:num>
  <w:num w:numId="11" w16cid:durableId="643656721">
    <w:abstractNumId w:val="21"/>
  </w:num>
  <w:num w:numId="12" w16cid:durableId="145517122">
    <w:abstractNumId w:val="5"/>
  </w:num>
  <w:num w:numId="13" w16cid:durableId="902105839">
    <w:abstractNumId w:val="15"/>
  </w:num>
  <w:num w:numId="14" w16cid:durableId="548230288">
    <w:abstractNumId w:val="17"/>
  </w:num>
  <w:num w:numId="15" w16cid:durableId="1674379352">
    <w:abstractNumId w:val="11"/>
  </w:num>
  <w:num w:numId="16" w16cid:durableId="1563977301">
    <w:abstractNumId w:val="16"/>
  </w:num>
  <w:num w:numId="17" w16cid:durableId="353313445">
    <w:abstractNumId w:val="13"/>
  </w:num>
  <w:num w:numId="18" w16cid:durableId="1330985291">
    <w:abstractNumId w:val="4"/>
  </w:num>
  <w:num w:numId="19" w16cid:durableId="793644574">
    <w:abstractNumId w:val="3"/>
  </w:num>
  <w:num w:numId="20" w16cid:durableId="1174539460">
    <w:abstractNumId w:val="7"/>
  </w:num>
  <w:num w:numId="21" w16cid:durableId="1973637323">
    <w:abstractNumId w:val="19"/>
  </w:num>
  <w:num w:numId="22" w16cid:durableId="944533455">
    <w:abstractNumId w:val="6"/>
  </w:num>
  <w:num w:numId="23" w16cid:durableId="491071187">
    <w:abstractNumId w:val="10"/>
  </w:num>
  <w:num w:numId="24" w16cid:durableId="525095067">
    <w:abstractNumId w:val="24"/>
  </w:num>
  <w:num w:numId="25" w16cid:durableId="552891123">
    <w:abstractNumId w:val="1"/>
  </w:num>
  <w:num w:numId="26" w16cid:durableId="6450840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E1"/>
    <w:rsid w:val="00004D1C"/>
    <w:rsid w:val="00007CDA"/>
    <w:rsid w:val="00007E69"/>
    <w:rsid w:val="00024218"/>
    <w:rsid w:val="00024B7D"/>
    <w:rsid w:val="0003149A"/>
    <w:rsid w:val="00031FE5"/>
    <w:rsid w:val="00032E3C"/>
    <w:rsid w:val="000342F1"/>
    <w:rsid w:val="00041475"/>
    <w:rsid w:val="000435DB"/>
    <w:rsid w:val="000569C7"/>
    <w:rsid w:val="0006048E"/>
    <w:rsid w:val="00060DC5"/>
    <w:rsid w:val="00062A93"/>
    <w:rsid w:val="000647CB"/>
    <w:rsid w:val="00077F4F"/>
    <w:rsid w:val="00080835"/>
    <w:rsid w:val="00093C8A"/>
    <w:rsid w:val="000B150C"/>
    <w:rsid w:val="000B6012"/>
    <w:rsid w:val="000D2272"/>
    <w:rsid w:val="000D3B5F"/>
    <w:rsid w:val="000D760C"/>
    <w:rsid w:val="000E03B2"/>
    <w:rsid w:val="000E184B"/>
    <w:rsid w:val="000E311B"/>
    <w:rsid w:val="000F71EE"/>
    <w:rsid w:val="00107785"/>
    <w:rsid w:val="00115582"/>
    <w:rsid w:val="00116527"/>
    <w:rsid w:val="00117F00"/>
    <w:rsid w:val="00123466"/>
    <w:rsid w:val="00127F8A"/>
    <w:rsid w:val="00132C43"/>
    <w:rsid w:val="00140723"/>
    <w:rsid w:val="00151705"/>
    <w:rsid w:val="00153D20"/>
    <w:rsid w:val="00155D6C"/>
    <w:rsid w:val="00155FE6"/>
    <w:rsid w:val="001677D0"/>
    <w:rsid w:val="0017256E"/>
    <w:rsid w:val="0017312C"/>
    <w:rsid w:val="00174E85"/>
    <w:rsid w:val="0017569C"/>
    <w:rsid w:val="00180DE9"/>
    <w:rsid w:val="00182F26"/>
    <w:rsid w:val="00185B6D"/>
    <w:rsid w:val="00185CF4"/>
    <w:rsid w:val="00190986"/>
    <w:rsid w:val="00191159"/>
    <w:rsid w:val="001A04EE"/>
    <w:rsid w:val="001A2D64"/>
    <w:rsid w:val="001B01BD"/>
    <w:rsid w:val="001B0276"/>
    <w:rsid w:val="001B2492"/>
    <w:rsid w:val="001B3821"/>
    <w:rsid w:val="001C148B"/>
    <w:rsid w:val="001C2E7D"/>
    <w:rsid w:val="001C796E"/>
    <w:rsid w:val="001D0CAF"/>
    <w:rsid w:val="001D17DE"/>
    <w:rsid w:val="001D4F2B"/>
    <w:rsid w:val="001E2CCE"/>
    <w:rsid w:val="001E55E5"/>
    <w:rsid w:val="001E685A"/>
    <w:rsid w:val="001F127A"/>
    <w:rsid w:val="001F36AE"/>
    <w:rsid w:val="001F52EF"/>
    <w:rsid w:val="0020507C"/>
    <w:rsid w:val="00205E81"/>
    <w:rsid w:val="0021151C"/>
    <w:rsid w:val="0022582E"/>
    <w:rsid w:val="002271C3"/>
    <w:rsid w:val="00230864"/>
    <w:rsid w:val="00232121"/>
    <w:rsid w:val="002352F5"/>
    <w:rsid w:val="00236218"/>
    <w:rsid w:val="00242EB8"/>
    <w:rsid w:val="00255323"/>
    <w:rsid w:val="00267F4B"/>
    <w:rsid w:val="00274B32"/>
    <w:rsid w:val="00275A0B"/>
    <w:rsid w:val="002760D1"/>
    <w:rsid w:val="00287ED2"/>
    <w:rsid w:val="0029047A"/>
    <w:rsid w:val="00297CF6"/>
    <w:rsid w:val="002A0566"/>
    <w:rsid w:val="002A155B"/>
    <w:rsid w:val="002A2F82"/>
    <w:rsid w:val="002A3C27"/>
    <w:rsid w:val="002A73DA"/>
    <w:rsid w:val="002A7CD3"/>
    <w:rsid w:val="002B1BCB"/>
    <w:rsid w:val="002D6CAA"/>
    <w:rsid w:val="002D7549"/>
    <w:rsid w:val="002D7812"/>
    <w:rsid w:val="002E42A0"/>
    <w:rsid w:val="002E52B9"/>
    <w:rsid w:val="002F107B"/>
    <w:rsid w:val="002F3C44"/>
    <w:rsid w:val="003000E6"/>
    <w:rsid w:val="00303082"/>
    <w:rsid w:val="00304E6B"/>
    <w:rsid w:val="00327D44"/>
    <w:rsid w:val="00337FBE"/>
    <w:rsid w:val="00340899"/>
    <w:rsid w:val="003418C4"/>
    <w:rsid w:val="00343085"/>
    <w:rsid w:val="0034447B"/>
    <w:rsid w:val="00344D15"/>
    <w:rsid w:val="00344D38"/>
    <w:rsid w:val="00347CDD"/>
    <w:rsid w:val="00355780"/>
    <w:rsid w:val="0037368F"/>
    <w:rsid w:val="00376845"/>
    <w:rsid w:val="0037714C"/>
    <w:rsid w:val="00377A31"/>
    <w:rsid w:val="003919D4"/>
    <w:rsid w:val="00392E0D"/>
    <w:rsid w:val="00395BF8"/>
    <w:rsid w:val="003A1715"/>
    <w:rsid w:val="003A322E"/>
    <w:rsid w:val="003B258A"/>
    <w:rsid w:val="003B4ED5"/>
    <w:rsid w:val="003B68FA"/>
    <w:rsid w:val="003C4FB8"/>
    <w:rsid w:val="003D6E0B"/>
    <w:rsid w:val="003E24C8"/>
    <w:rsid w:val="003E3DCC"/>
    <w:rsid w:val="003E7F2D"/>
    <w:rsid w:val="003F0E16"/>
    <w:rsid w:val="003F58DD"/>
    <w:rsid w:val="003F5974"/>
    <w:rsid w:val="00406595"/>
    <w:rsid w:val="00406D82"/>
    <w:rsid w:val="00407C93"/>
    <w:rsid w:val="00421096"/>
    <w:rsid w:val="004226A1"/>
    <w:rsid w:val="00422EF6"/>
    <w:rsid w:val="004375A7"/>
    <w:rsid w:val="004377A3"/>
    <w:rsid w:val="00442900"/>
    <w:rsid w:val="00443867"/>
    <w:rsid w:val="00445386"/>
    <w:rsid w:val="00454B06"/>
    <w:rsid w:val="00454F6A"/>
    <w:rsid w:val="004573CC"/>
    <w:rsid w:val="00466EB0"/>
    <w:rsid w:val="004753A0"/>
    <w:rsid w:val="00482C33"/>
    <w:rsid w:val="0048476B"/>
    <w:rsid w:val="0048751F"/>
    <w:rsid w:val="004958ED"/>
    <w:rsid w:val="00495A78"/>
    <w:rsid w:val="004965AC"/>
    <w:rsid w:val="00496800"/>
    <w:rsid w:val="004A6752"/>
    <w:rsid w:val="004C2E24"/>
    <w:rsid w:val="004C3B9B"/>
    <w:rsid w:val="004C674A"/>
    <w:rsid w:val="004D2545"/>
    <w:rsid w:val="004D441F"/>
    <w:rsid w:val="004D476E"/>
    <w:rsid w:val="004D6E70"/>
    <w:rsid w:val="004D72A9"/>
    <w:rsid w:val="004E15A1"/>
    <w:rsid w:val="004E5F17"/>
    <w:rsid w:val="004E71AA"/>
    <w:rsid w:val="004F0B20"/>
    <w:rsid w:val="00500F33"/>
    <w:rsid w:val="0050287B"/>
    <w:rsid w:val="005053B0"/>
    <w:rsid w:val="00507AA0"/>
    <w:rsid w:val="00512675"/>
    <w:rsid w:val="005140C3"/>
    <w:rsid w:val="0051570A"/>
    <w:rsid w:val="005209F8"/>
    <w:rsid w:val="00526A54"/>
    <w:rsid w:val="00536704"/>
    <w:rsid w:val="00536C8E"/>
    <w:rsid w:val="005377E0"/>
    <w:rsid w:val="0054210C"/>
    <w:rsid w:val="00546D22"/>
    <w:rsid w:val="0055029E"/>
    <w:rsid w:val="0055340F"/>
    <w:rsid w:val="00560714"/>
    <w:rsid w:val="00561D07"/>
    <w:rsid w:val="005662F3"/>
    <w:rsid w:val="00567415"/>
    <w:rsid w:val="0056786C"/>
    <w:rsid w:val="005750E7"/>
    <w:rsid w:val="00577A27"/>
    <w:rsid w:val="00585B67"/>
    <w:rsid w:val="0058661E"/>
    <w:rsid w:val="00590115"/>
    <w:rsid w:val="005A2BD6"/>
    <w:rsid w:val="005B6DFB"/>
    <w:rsid w:val="005B70E8"/>
    <w:rsid w:val="005C1367"/>
    <w:rsid w:val="005C47D1"/>
    <w:rsid w:val="005C7997"/>
    <w:rsid w:val="005D5535"/>
    <w:rsid w:val="005F1CA3"/>
    <w:rsid w:val="005F457E"/>
    <w:rsid w:val="005F6DB4"/>
    <w:rsid w:val="005F7795"/>
    <w:rsid w:val="0060122B"/>
    <w:rsid w:val="006063DA"/>
    <w:rsid w:val="0061101C"/>
    <w:rsid w:val="006123B2"/>
    <w:rsid w:val="00612A73"/>
    <w:rsid w:val="00615349"/>
    <w:rsid w:val="006169EF"/>
    <w:rsid w:val="00620667"/>
    <w:rsid w:val="00622365"/>
    <w:rsid w:val="0062238E"/>
    <w:rsid w:val="0062347B"/>
    <w:rsid w:val="006309F7"/>
    <w:rsid w:val="00631DCE"/>
    <w:rsid w:val="00634ABF"/>
    <w:rsid w:val="0063626B"/>
    <w:rsid w:val="00641555"/>
    <w:rsid w:val="00645DFF"/>
    <w:rsid w:val="0064798C"/>
    <w:rsid w:val="00647E2F"/>
    <w:rsid w:val="00651933"/>
    <w:rsid w:val="00651960"/>
    <w:rsid w:val="00653753"/>
    <w:rsid w:val="006644E5"/>
    <w:rsid w:val="00665445"/>
    <w:rsid w:val="006677E1"/>
    <w:rsid w:val="00671D1B"/>
    <w:rsid w:val="00674F15"/>
    <w:rsid w:val="00675659"/>
    <w:rsid w:val="006934A0"/>
    <w:rsid w:val="006976FF"/>
    <w:rsid w:val="00697C65"/>
    <w:rsid w:val="006A0F68"/>
    <w:rsid w:val="006A3843"/>
    <w:rsid w:val="006A684E"/>
    <w:rsid w:val="006B3736"/>
    <w:rsid w:val="006B7CF7"/>
    <w:rsid w:val="006C21A4"/>
    <w:rsid w:val="006C3FF8"/>
    <w:rsid w:val="006E1F0B"/>
    <w:rsid w:val="006E2BF8"/>
    <w:rsid w:val="006F06CF"/>
    <w:rsid w:val="006F4D95"/>
    <w:rsid w:val="00713443"/>
    <w:rsid w:val="007142A7"/>
    <w:rsid w:val="00717EE4"/>
    <w:rsid w:val="00723580"/>
    <w:rsid w:val="007242AD"/>
    <w:rsid w:val="007245B2"/>
    <w:rsid w:val="00740E7D"/>
    <w:rsid w:val="00745573"/>
    <w:rsid w:val="00746D97"/>
    <w:rsid w:val="00747D4F"/>
    <w:rsid w:val="0075058A"/>
    <w:rsid w:val="0075298A"/>
    <w:rsid w:val="00753240"/>
    <w:rsid w:val="0076467E"/>
    <w:rsid w:val="0077382F"/>
    <w:rsid w:val="00783E41"/>
    <w:rsid w:val="00787E82"/>
    <w:rsid w:val="00787F02"/>
    <w:rsid w:val="007934C6"/>
    <w:rsid w:val="00795B76"/>
    <w:rsid w:val="007A5913"/>
    <w:rsid w:val="007B310B"/>
    <w:rsid w:val="007B35BA"/>
    <w:rsid w:val="007C2F63"/>
    <w:rsid w:val="007C6483"/>
    <w:rsid w:val="007D048A"/>
    <w:rsid w:val="007D7C32"/>
    <w:rsid w:val="007F1E1D"/>
    <w:rsid w:val="007F68AA"/>
    <w:rsid w:val="0080062A"/>
    <w:rsid w:val="00800865"/>
    <w:rsid w:val="008033E3"/>
    <w:rsid w:val="00816009"/>
    <w:rsid w:val="00821074"/>
    <w:rsid w:val="008216B8"/>
    <w:rsid w:val="00823DCF"/>
    <w:rsid w:val="00830C06"/>
    <w:rsid w:val="0083132E"/>
    <w:rsid w:val="00840810"/>
    <w:rsid w:val="008508AE"/>
    <w:rsid w:val="00851859"/>
    <w:rsid w:val="00860E21"/>
    <w:rsid w:val="00861068"/>
    <w:rsid w:val="008633F4"/>
    <w:rsid w:val="00874A13"/>
    <w:rsid w:val="00875A9D"/>
    <w:rsid w:val="00884FDD"/>
    <w:rsid w:val="008861B3"/>
    <w:rsid w:val="00887CF3"/>
    <w:rsid w:val="00890AAF"/>
    <w:rsid w:val="00895A8D"/>
    <w:rsid w:val="00896C72"/>
    <w:rsid w:val="008A3286"/>
    <w:rsid w:val="008B33B4"/>
    <w:rsid w:val="008C6D5E"/>
    <w:rsid w:val="008D0EC9"/>
    <w:rsid w:val="008D4A01"/>
    <w:rsid w:val="008F093F"/>
    <w:rsid w:val="008F339A"/>
    <w:rsid w:val="009210CC"/>
    <w:rsid w:val="0092422D"/>
    <w:rsid w:val="009265BD"/>
    <w:rsid w:val="00926844"/>
    <w:rsid w:val="00927E35"/>
    <w:rsid w:val="00936544"/>
    <w:rsid w:val="009371C5"/>
    <w:rsid w:val="0094589D"/>
    <w:rsid w:val="009548E8"/>
    <w:rsid w:val="00955D7C"/>
    <w:rsid w:val="00963E07"/>
    <w:rsid w:val="00965C9C"/>
    <w:rsid w:val="00967D4F"/>
    <w:rsid w:val="00980D04"/>
    <w:rsid w:val="00986A06"/>
    <w:rsid w:val="0098752A"/>
    <w:rsid w:val="009876B2"/>
    <w:rsid w:val="00987AE0"/>
    <w:rsid w:val="00997845"/>
    <w:rsid w:val="009A374E"/>
    <w:rsid w:val="009A53BE"/>
    <w:rsid w:val="009B7765"/>
    <w:rsid w:val="009C0C45"/>
    <w:rsid w:val="009C1603"/>
    <w:rsid w:val="009C32C7"/>
    <w:rsid w:val="009C3EAC"/>
    <w:rsid w:val="009D08A0"/>
    <w:rsid w:val="009D1E7F"/>
    <w:rsid w:val="009D2567"/>
    <w:rsid w:val="009E4591"/>
    <w:rsid w:val="009E7C9D"/>
    <w:rsid w:val="00A0673B"/>
    <w:rsid w:val="00A074AC"/>
    <w:rsid w:val="00A14F26"/>
    <w:rsid w:val="00A15A81"/>
    <w:rsid w:val="00A23B08"/>
    <w:rsid w:val="00A35B95"/>
    <w:rsid w:val="00A35D06"/>
    <w:rsid w:val="00A409F9"/>
    <w:rsid w:val="00A412FA"/>
    <w:rsid w:val="00A51C99"/>
    <w:rsid w:val="00A56855"/>
    <w:rsid w:val="00A77335"/>
    <w:rsid w:val="00A80F1A"/>
    <w:rsid w:val="00A815E1"/>
    <w:rsid w:val="00A87D57"/>
    <w:rsid w:val="00A93A98"/>
    <w:rsid w:val="00A94896"/>
    <w:rsid w:val="00A948BB"/>
    <w:rsid w:val="00A94C01"/>
    <w:rsid w:val="00A97C27"/>
    <w:rsid w:val="00AA03A5"/>
    <w:rsid w:val="00AA4797"/>
    <w:rsid w:val="00AA60BE"/>
    <w:rsid w:val="00AB1005"/>
    <w:rsid w:val="00AB309D"/>
    <w:rsid w:val="00AB39FE"/>
    <w:rsid w:val="00AB75DA"/>
    <w:rsid w:val="00AC352C"/>
    <w:rsid w:val="00AC6ABB"/>
    <w:rsid w:val="00AC75E3"/>
    <w:rsid w:val="00AD2844"/>
    <w:rsid w:val="00AD46D6"/>
    <w:rsid w:val="00AD4F51"/>
    <w:rsid w:val="00AD6900"/>
    <w:rsid w:val="00AD77FA"/>
    <w:rsid w:val="00AE47C2"/>
    <w:rsid w:val="00AE5089"/>
    <w:rsid w:val="00AF33D5"/>
    <w:rsid w:val="00AF7297"/>
    <w:rsid w:val="00B00B1C"/>
    <w:rsid w:val="00B0606A"/>
    <w:rsid w:val="00B1119A"/>
    <w:rsid w:val="00B14DC5"/>
    <w:rsid w:val="00B26666"/>
    <w:rsid w:val="00B30256"/>
    <w:rsid w:val="00B303C1"/>
    <w:rsid w:val="00B4110E"/>
    <w:rsid w:val="00B445EC"/>
    <w:rsid w:val="00B4460D"/>
    <w:rsid w:val="00B45356"/>
    <w:rsid w:val="00B47F9F"/>
    <w:rsid w:val="00B50A6C"/>
    <w:rsid w:val="00B55DC4"/>
    <w:rsid w:val="00B55F12"/>
    <w:rsid w:val="00B57EC8"/>
    <w:rsid w:val="00B65107"/>
    <w:rsid w:val="00B65ACC"/>
    <w:rsid w:val="00B717B1"/>
    <w:rsid w:val="00B72286"/>
    <w:rsid w:val="00B72869"/>
    <w:rsid w:val="00B8003D"/>
    <w:rsid w:val="00B83134"/>
    <w:rsid w:val="00B842E8"/>
    <w:rsid w:val="00B8622B"/>
    <w:rsid w:val="00B901AD"/>
    <w:rsid w:val="00B96221"/>
    <w:rsid w:val="00B968A5"/>
    <w:rsid w:val="00BA1005"/>
    <w:rsid w:val="00BA5624"/>
    <w:rsid w:val="00BA5D3A"/>
    <w:rsid w:val="00BA7222"/>
    <w:rsid w:val="00BB2D14"/>
    <w:rsid w:val="00BB2D9D"/>
    <w:rsid w:val="00BC2788"/>
    <w:rsid w:val="00BC539B"/>
    <w:rsid w:val="00BC6E04"/>
    <w:rsid w:val="00BC7305"/>
    <w:rsid w:val="00BD0E39"/>
    <w:rsid w:val="00BD5E73"/>
    <w:rsid w:val="00BE441D"/>
    <w:rsid w:val="00BE74EF"/>
    <w:rsid w:val="00BE7CEF"/>
    <w:rsid w:val="00BF362E"/>
    <w:rsid w:val="00BF3799"/>
    <w:rsid w:val="00BF5AB4"/>
    <w:rsid w:val="00C025B1"/>
    <w:rsid w:val="00C04B93"/>
    <w:rsid w:val="00C114F6"/>
    <w:rsid w:val="00C15159"/>
    <w:rsid w:val="00C24447"/>
    <w:rsid w:val="00C34ADB"/>
    <w:rsid w:val="00C37644"/>
    <w:rsid w:val="00C425FF"/>
    <w:rsid w:val="00C4425D"/>
    <w:rsid w:val="00C4528C"/>
    <w:rsid w:val="00C47539"/>
    <w:rsid w:val="00C47F26"/>
    <w:rsid w:val="00C506DB"/>
    <w:rsid w:val="00C51E20"/>
    <w:rsid w:val="00C530ED"/>
    <w:rsid w:val="00C53F36"/>
    <w:rsid w:val="00C5629D"/>
    <w:rsid w:val="00C6463D"/>
    <w:rsid w:val="00C704D4"/>
    <w:rsid w:val="00C73EC5"/>
    <w:rsid w:val="00C76FA6"/>
    <w:rsid w:val="00C77458"/>
    <w:rsid w:val="00C812B4"/>
    <w:rsid w:val="00C82383"/>
    <w:rsid w:val="00C90A99"/>
    <w:rsid w:val="00C91398"/>
    <w:rsid w:val="00C9501F"/>
    <w:rsid w:val="00CA1DDD"/>
    <w:rsid w:val="00CA4B56"/>
    <w:rsid w:val="00CA4CA6"/>
    <w:rsid w:val="00CB2036"/>
    <w:rsid w:val="00CB2219"/>
    <w:rsid w:val="00CB5FBE"/>
    <w:rsid w:val="00CE2420"/>
    <w:rsid w:val="00CE4DCF"/>
    <w:rsid w:val="00CF7BDE"/>
    <w:rsid w:val="00D01EA4"/>
    <w:rsid w:val="00D0345F"/>
    <w:rsid w:val="00D04D08"/>
    <w:rsid w:val="00D054D3"/>
    <w:rsid w:val="00D10855"/>
    <w:rsid w:val="00D224C1"/>
    <w:rsid w:val="00D32194"/>
    <w:rsid w:val="00D32594"/>
    <w:rsid w:val="00D32669"/>
    <w:rsid w:val="00D333E6"/>
    <w:rsid w:val="00D35CC3"/>
    <w:rsid w:val="00D40E8D"/>
    <w:rsid w:val="00D42994"/>
    <w:rsid w:val="00D56074"/>
    <w:rsid w:val="00D63ED8"/>
    <w:rsid w:val="00D73D42"/>
    <w:rsid w:val="00D760C4"/>
    <w:rsid w:val="00D856E1"/>
    <w:rsid w:val="00D9103E"/>
    <w:rsid w:val="00D922E7"/>
    <w:rsid w:val="00D928A5"/>
    <w:rsid w:val="00DA0A19"/>
    <w:rsid w:val="00DA7DDB"/>
    <w:rsid w:val="00DB0843"/>
    <w:rsid w:val="00DB2EB7"/>
    <w:rsid w:val="00DB2FBC"/>
    <w:rsid w:val="00DB3776"/>
    <w:rsid w:val="00DB7EA4"/>
    <w:rsid w:val="00DC415D"/>
    <w:rsid w:val="00DD231D"/>
    <w:rsid w:val="00DE101D"/>
    <w:rsid w:val="00DE2675"/>
    <w:rsid w:val="00DF55CB"/>
    <w:rsid w:val="00DF6820"/>
    <w:rsid w:val="00E018CD"/>
    <w:rsid w:val="00E01D89"/>
    <w:rsid w:val="00E031AD"/>
    <w:rsid w:val="00E046ED"/>
    <w:rsid w:val="00E05C91"/>
    <w:rsid w:val="00E1150A"/>
    <w:rsid w:val="00E13497"/>
    <w:rsid w:val="00E1685C"/>
    <w:rsid w:val="00E24E26"/>
    <w:rsid w:val="00E25D9B"/>
    <w:rsid w:val="00E27A9F"/>
    <w:rsid w:val="00E3340B"/>
    <w:rsid w:val="00E37160"/>
    <w:rsid w:val="00E40EB4"/>
    <w:rsid w:val="00E466C8"/>
    <w:rsid w:val="00E57E3F"/>
    <w:rsid w:val="00E6505A"/>
    <w:rsid w:val="00E713A4"/>
    <w:rsid w:val="00E76725"/>
    <w:rsid w:val="00E86DEE"/>
    <w:rsid w:val="00E96A38"/>
    <w:rsid w:val="00EA0626"/>
    <w:rsid w:val="00EA078C"/>
    <w:rsid w:val="00EB2451"/>
    <w:rsid w:val="00EB4E8F"/>
    <w:rsid w:val="00EC3AAB"/>
    <w:rsid w:val="00EC6EEB"/>
    <w:rsid w:val="00ED01EC"/>
    <w:rsid w:val="00EE4174"/>
    <w:rsid w:val="00EF5EA2"/>
    <w:rsid w:val="00F122F8"/>
    <w:rsid w:val="00F15EA8"/>
    <w:rsid w:val="00F16A79"/>
    <w:rsid w:val="00F31877"/>
    <w:rsid w:val="00F3260A"/>
    <w:rsid w:val="00F379F9"/>
    <w:rsid w:val="00F4010C"/>
    <w:rsid w:val="00F42CFC"/>
    <w:rsid w:val="00F43DEE"/>
    <w:rsid w:val="00F5513A"/>
    <w:rsid w:val="00F71E90"/>
    <w:rsid w:val="00F81FC1"/>
    <w:rsid w:val="00F83554"/>
    <w:rsid w:val="00F84254"/>
    <w:rsid w:val="00F92E32"/>
    <w:rsid w:val="00F92E49"/>
    <w:rsid w:val="00F92F35"/>
    <w:rsid w:val="00F9403F"/>
    <w:rsid w:val="00FA18C0"/>
    <w:rsid w:val="00FA237D"/>
    <w:rsid w:val="00FA6B2F"/>
    <w:rsid w:val="00FB0A9A"/>
    <w:rsid w:val="00FB3CEF"/>
    <w:rsid w:val="00FB451E"/>
    <w:rsid w:val="00FB5F44"/>
    <w:rsid w:val="00FC01CB"/>
    <w:rsid w:val="00FE051D"/>
    <w:rsid w:val="00FE3424"/>
    <w:rsid w:val="00FE3432"/>
    <w:rsid w:val="00FE4E1D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DE831"/>
  <w15:chartTrackingRefBased/>
  <w15:docId w15:val="{C9A03573-B77E-4B7C-8BC3-C1726CE9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FE1"/>
    <w:rPr>
      <w:lang w:val="en-US" w:eastAsia="pt-B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7FE1"/>
    <w:pPr>
      <w:keepNext/>
      <w:spacing w:before="160" w:after="160"/>
      <w:jc w:val="center"/>
      <w:outlineLvl w:val="0"/>
    </w:pPr>
    <w:rPr>
      <w:b/>
      <w:smallCaps/>
      <w:sz w:val="24"/>
    </w:rPr>
  </w:style>
  <w:style w:type="paragraph" w:styleId="Heading2">
    <w:name w:val="heading 2"/>
    <w:basedOn w:val="Normal"/>
    <w:next w:val="Normal"/>
    <w:qFormat/>
    <w:rsid w:val="00B77FE1"/>
    <w:pPr>
      <w:keepNext/>
      <w:spacing w:before="160" w:after="16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77F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77FE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sz w:val="24"/>
      <w:lang w:eastAsia="en-US"/>
    </w:rPr>
  </w:style>
  <w:style w:type="paragraph" w:styleId="Heading5">
    <w:name w:val="heading 5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Arial" w:hAnsi="Arial"/>
      <w:sz w:val="22"/>
      <w:lang w:eastAsia="en-US"/>
    </w:rPr>
  </w:style>
  <w:style w:type="paragraph" w:styleId="Heading6">
    <w:name w:val="heading 6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i/>
      <w:sz w:val="22"/>
      <w:lang w:eastAsia="en-US"/>
    </w:rPr>
  </w:style>
  <w:style w:type="paragraph" w:styleId="Heading7">
    <w:name w:val="heading 7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lang w:eastAsia="en-US"/>
    </w:rPr>
  </w:style>
  <w:style w:type="paragraph" w:styleId="Heading8">
    <w:name w:val="heading 8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  <w:lang w:eastAsia="en-US"/>
    </w:rPr>
  </w:style>
  <w:style w:type="paragraph" w:styleId="Heading9">
    <w:name w:val="heading 9"/>
    <w:basedOn w:val="Normal"/>
    <w:next w:val="Normal"/>
    <w:qFormat/>
    <w:rsid w:val="00B77FE1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77FE1"/>
    <w:pPr>
      <w:ind w:firstLine="360"/>
      <w:jc w:val="both"/>
    </w:pPr>
    <w:rPr>
      <w:lang w:val="x-none"/>
    </w:rPr>
  </w:style>
  <w:style w:type="character" w:styleId="Hyperlink">
    <w:name w:val="Hyperlink"/>
    <w:uiPriority w:val="99"/>
    <w:rsid w:val="00B77FE1"/>
    <w:rPr>
      <w:color w:val="0000FF"/>
      <w:u w:val="single"/>
    </w:rPr>
  </w:style>
  <w:style w:type="paragraph" w:styleId="Title">
    <w:name w:val="Title"/>
    <w:basedOn w:val="Normal"/>
    <w:qFormat/>
    <w:rsid w:val="006223EB"/>
    <w:pPr>
      <w:jc w:val="center"/>
    </w:pPr>
    <w:rPr>
      <w:sz w:val="48"/>
      <w:szCs w:val="48"/>
    </w:rPr>
  </w:style>
  <w:style w:type="paragraph" w:styleId="DocumentMap">
    <w:name w:val="Document Map"/>
    <w:basedOn w:val="Normal"/>
    <w:semiHidden/>
    <w:rsid w:val="00B77FE1"/>
    <w:pPr>
      <w:shd w:val="clear" w:color="auto" w:fill="000080"/>
    </w:pPr>
    <w:rPr>
      <w:rFonts w:ascii="Tahoma" w:hAnsi="Tahoma" w:cs="Tahoma"/>
    </w:rPr>
  </w:style>
  <w:style w:type="paragraph" w:customStyle="1" w:styleId="Abstract">
    <w:name w:val="Abstract"/>
    <w:basedOn w:val="Normal"/>
    <w:link w:val="AbstractChar"/>
    <w:rsid w:val="00E46C0F"/>
    <w:pPr>
      <w:jc w:val="both"/>
    </w:pPr>
    <w:rPr>
      <w:b/>
    </w:rPr>
  </w:style>
  <w:style w:type="paragraph" w:customStyle="1" w:styleId="FirstParagraph">
    <w:name w:val="First Paragraph"/>
    <w:basedOn w:val="BodyText"/>
    <w:rsid w:val="00B77FE1"/>
    <w:pPr>
      <w:ind w:firstLine="0"/>
    </w:pPr>
  </w:style>
  <w:style w:type="paragraph" w:customStyle="1" w:styleId="Author">
    <w:name w:val="Author"/>
    <w:basedOn w:val="Title"/>
    <w:rsid w:val="006223EB"/>
    <w:rPr>
      <w:bCs/>
      <w:iCs/>
      <w:sz w:val="22"/>
      <w:szCs w:val="22"/>
    </w:rPr>
  </w:style>
  <w:style w:type="paragraph" w:customStyle="1" w:styleId="Bullets">
    <w:name w:val="Bullets"/>
    <w:basedOn w:val="BodyText"/>
    <w:rsid w:val="00B77FE1"/>
    <w:pPr>
      <w:numPr>
        <w:numId w:val="8"/>
      </w:numPr>
      <w:tabs>
        <w:tab w:val="clear" w:pos="1080"/>
      </w:tabs>
      <w:ind w:left="360"/>
    </w:pPr>
  </w:style>
  <w:style w:type="paragraph" w:styleId="Header">
    <w:name w:val="header"/>
    <w:basedOn w:val="Normal"/>
    <w:rsid w:val="00B77FE1"/>
    <w:pPr>
      <w:tabs>
        <w:tab w:val="center" w:pos="4320"/>
        <w:tab w:val="right" w:pos="8640"/>
      </w:tabs>
      <w:jc w:val="right"/>
    </w:pPr>
    <w:rPr>
      <w:b/>
      <w:sz w:val="28"/>
    </w:rPr>
  </w:style>
  <w:style w:type="paragraph" w:customStyle="1" w:styleId="References">
    <w:name w:val="References"/>
    <w:basedOn w:val="Normal"/>
    <w:rsid w:val="00B77FE1"/>
    <w:pPr>
      <w:numPr>
        <w:numId w:val="9"/>
      </w:numPr>
      <w:tabs>
        <w:tab w:val="clear" w:pos="720"/>
      </w:tabs>
      <w:spacing w:after="120"/>
      <w:ind w:left="360"/>
    </w:pPr>
    <w:rPr>
      <w:sz w:val="16"/>
      <w:szCs w:val="16"/>
    </w:rPr>
  </w:style>
  <w:style w:type="paragraph" w:styleId="Footer">
    <w:name w:val="footer"/>
    <w:basedOn w:val="Normal"/>
    <w:link w:val="FooterChar"/>
    <w:uiPriority w:val="99"/>
    <w:rsid w:val="00FB4329"/>
    <w:pPr>
      <w:tabs>
        <w:tab w:val="center" w:pos="5040"/>
        <w:tab w:val="right" w:pos="10080"/>
      </w:tabs>
    </w:pPr>
    <w:rPr>
      <w:b/>
    </w:rPr>
  </w:style>
  <w:style w:type="character" w:styleId="PageNumber">
    <w:name w:val="page number"/>
    <w:rsid w:val="00B77FE1"/>
    <w:rPr>
      <w:rFonts w:ascii="Times" w:hAnsi="Times"/>
    </w:rPr>
  </w:style>
  <w:style w:type="paragraph" w:styleId="FootnoteText">
    <w:name w:val="footnote text"/>
    <w:basedOn w:val="Normal"/>
    <w:semiHidden/>
    <w:rsid w:val="00B77FE1"/>
    <w:rPr>
      <w:sz w:val="16"/>
    </w:rPr>
  </w:style>
  <w:style w:type="character" w:styleId="FootnoteReference">
    <w:name w:val="footnote reference"/>
    <w:semiHidden/>
    <w:rsid w:val="00B77FE1"/>
    <w:rPr>
      <w:vertAlign w:val="superscript"/>
      <w:lang w:val="en-US"/>
    </w:rPr>
  </w:style>
  <w:style w:type="paragraph" w:customStyle="1" w:styleId="SectionHeading">
    <w:name w:val="Section Heading"/>
    <w:rsid w:val="001D31FC"/>
    <w:pPr>
      <w:spacing w:before="160" w:after="160"/>
      <w:jc w:val="center"/>
    </w:pPr>
    <w:rPr>
      <w:b/>
      <w:smallCaps/>
      <w:lang w:val="en-US" w:eastAsia="en-US"/>
    </w:rPr>
  </w:style>
  <w:style w:type="paragraph" w:customStyle="1" w:styleId="FigureHeading">
    <w:name w:val="Figure Heading"/>
    <w:basedOn w:val="Normal"/>
    <w:rsid w:val="008C3037"/>
    <w:pPr>
      <w:jc w:val="center"/>
    </w:pPr>
    <w:rPr>
      <w:caps/>
      <w:sz w:val="16"/>
      <w:szCs w:val="16"/>
    </w:rPr>
  </w:style>
  <w:style w:type="paragraph" w:customStyle="1" w:styleId="SubHeadings">
    <w:name w:val="Sub Headings"/>
    <w:rsid w:val="00D94971"/>
    <w:pPr>
      <w:spacing w:before="120" w:after="120"/>
    </w:pPr>
    <w:rPr>
      <w:i/>
      <w:lang w:val="en-US" w:eastAsia="en-US"/>
    </w:rPr>
  </w:style>
  <w:style w:type="paragraph" w:customStyle="1" w:styleId="FigureCaptions">
    <w:name w:val="Figure Captions"/>
    <w:rsid w:val="008C3037"/>
    <w:pPr>
      <w:jc w:val="center"/>
    </w:pPr>
    <w:rPr>
      <w:smallCaps/>
      <w:sz w:val="16"/>
      <w:szCs w:val="16"/>
      <w:lang w:val="en-US" w:eastAsia="en-US"/>
    </w:rPr>
  </w:style>
  <w:style w:type="paragraph" w:customStyle="1" w:styleId="Text">
    <w:name w:val="Text"/>
    <w:basedOn w:val="Normal"/>
    <w:rsid w:val="00B77FE1"/>
    <w:pPr>
      <w:widowControl w:val="0"/>
      <w:overflowPunct w:val="0"/>
      <w:autoSpaceDE w:val="0"/>
      <w:autoSpaceDN w:val="0"/>
      <w:adjustRightInd w:val="0"/>
      <w:spacing w:line="252" w:lineRule="auto"/>
      <w:ind w:firstLine="202"/>
      <w:jc w:val="both"/>
      <w:textAlignment w:val="baseline"/>
    </w:pPr>
    <w:rPr>
      <w:lang w:eastAsia="en-US"/>
    </w:rPr>
  </w:style>
  <w:style w:type="paragraph" w:customStyle="1" w:styleId="chairlist">
    <w:name w:val="chairlist"/>
    <w:basedOn w:val="Normal"/>
    <w:rsid w:val="00B77FE1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FollowedHyperlink">
    <w:name w:val="FollowedHyperlink"/>
    <w:rsid w:val="00B77FE1"/>
    <w:rPr>
      <w:color w:val="800080"/>
      <w:u w:val="single"/>
    </w:rPr>
  </w:style>
  <w:style w:type="paragraph" w:styleId="NormalWeb">
    <w:name w:val="Normal (Web)"/>
    <w:basedOn w:val="Normal"/>
    <w:uiPriority w:val="99"/>
    <w:rsid w:val="00B77FE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customStyle="1" w:styleId="bold12">
    <w:name w:val="bold12"/>
    <w:basedOn w:val="DefaultParagraphFont"/>
    <w:rsid w:val="00B77FE1"/>
  </w:style>
  <w:style w:type="paragraph" w:styleId="HTMLPreformatted">
    <w:name w:val="HTML Preformatted"/>
    <w:basedOn w:val="Normal"/>
    <w:rsid w:val="00B77F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eastAsia="en-US"/>
    </w:rPr>
  </w:style>
  <w:style w:type="paragraph" w:customStyle="1" w:styleId="Affiliation">
    <w:name w:val="Affiliation"/>
    <w:basedOn w:val="Author"/>
    <w:rsid w:val="001D31FC"/>
    <w:rPr>
      <w:sz w:val="20"/>
      <w:szCs w:val="20"/>
    </w:rPr>
  </w:style>
  <w:style w:type="character" w:customStyle="1" w:styleId="AbstractChar">
    <w:name w:val="Abstract Char"/>
    <w:link w:val="Abstract"/>
    <w:rsid w:val="00E46C0F"/>
    <w:rPr>
      <w:b/>
      <w:lang w:val="en-US" w:eastAsia="pt-BR" w:bidi="ar-SA"/>
    </w:rPr>
  </w:style>
  <w:style w:type="paragraph" w:customStyle="1" w:styleId="Tabletext">
    <w:name w:val="Table text"/>
    <w:basedOn w:val="FootnoteText"/>
    <w:rsid w:val="00AA3364"/>
    <w:rPr>
      <w:szCs w:val="16"/>
    </w:rPr>
  </w:style>
  <w:style w:type="paragraph" w:styleId="EndnoteText">
    <w:name w:val="endnote text"/>
    <w:basedOn w:val="Normal"/>
    <w:link w:val="EndnoteTextChar"/>
    <w:rsid w:val="006A6F93"/>
    <w:rPr>
      <w:sz w:val="16"/>
      <w:lang w:val="x-none"/>
    </w:rPr>
  </w:style>
  <w:style w:type="character" w:customStyle="1" w:styleId="EndnoteTextChar">
    <w:name w:val="Endnote Text Char"/>
    <w:link w:val="EndnoteText"/>
    <w:rsid w:val="006A6F93"/>
    <w:rPr>
      <w:sz w:val="16"/>
      <w:lang w:eastAsia="pt-BR"/>
    </w:rPr>
  </w:style>
  <w:style w:type="character" w:styleId="EndnoteReference">
    <w:name w:val="endnote reference"/>
    <w:rsid w:val="006A6F93"/>
    <w:rPr>
      <w:rFonts w:ascii="Times New Roman" w:hAnsi="Times New Roman"/>
      <w:sz w:val="18"/>
    </w:rPr>
  </w:style>
  <w:style w:type="character" w:customStyle="1" w:styleId="committeehead">
    <w:name w:val="committeehead"/>
    <w:basedOn w:val="DefaultParagraphFont"/>
    <w:rsid w:val="0044660F"/>
  </w:style>
  <w:style w:type="paragraph" w:styleId="BalloonText">
    <w:name w:val="Balloon Text"/>
    <w:basedOn w:val="Normal"/>
    <w:link w:val="BalloonTextChar"/>
    <w:rsid w:val="00393108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93108"/>
    <w:rPr>
      <w:rFonts w:ascii="Tahoma" w:hAnsi="Tahoma" w:cs="Tahoma"/>
      <w:sz w:val="16"/>
      <w:szCs w:val="16"/>
      <w:lang w:eastAsia="pt-BR"/>
    </w:rPr>
  </w:style>
  <w:style w:type="character" w:customStyle="1" w:styleId="BodyTextChar">
    <w:name w:val="Body Text Char"/>
    <w:link w:val="BodyText"/>
    <w:rsid w:val="00E57641"/>
    <w:rPr>
      <w:lang w:eastAsia="pt-BR"/>
    </w:rPr>
  </w:style>
  <w:style w:type="paragraph" w:styleId="PlainText">
    <w:name w:val="Plain Text"/>
    <w:basedOn w:val="Normal"/>
    <w:link w:val="PlainTextChar"/>
    <w:uiPriority w:val="99"/>
    <w:unhideWhenUsed/>
    <w:rsid w:val="00E57641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E57641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1F36AE"/>
    <w:pPr>
      <w:spacing w:line="252" w:lineRule="auto"/>
      <w:ind w:left="720" w:firstLine="204"/>
      <w:contextualSpacing/>
      <w:jc w:val="both"/>
    </w:pPr>
    <w:rPr>
      <w:rFonts w:ascii="Edwardian Script ITC" w:eastAsia="Calibri" w:hAnsi="Edwardian Script ITC"/>
      <w:sz w:val="22"/>
      <w:szCs w:val="22"/>
      <w:lang w:val="en-IN" w:eastAsia="en-US"/>
    </w:rPr>
  </w:style>
  <w:style w:type="character" w:customStyle="1" w:styleId="Heading1Char">
    <w:name w:val="Heading 1 Char"/>
    <w:link w:val="Heading1"/>
    <w:uiPriority w:val="99"/>
    <w:rsid w:val="00851859"/>
    <w:rPr>
      <w:b/>
      <w:smallCaps/>
      <w:sz w:val="24"/>
      <w:lang w:val="en-US" w:eastAsia="pt-BR"/>
    </w:rPr>
  </w:style>
  <w:style w:type="paragraph" w:styleId="Subtitle">
    <w:name w:val="Subtitle"/>
    <w:aliases w:val="7 Footnote Subtitle"/>
    <w:basedOn w:val="Normal"/>
    <w:next w:val="Normal"/>
    <w:link w:val="SubtitleChar"/>
    <w:qFormat/>
    <w:rsid w:val="00AB1005"/>
    <w:pPr>
      <w:numPr>
        <w:ilvl w:val="1"/>
      </w:numPr>
      <w:spacing w:after="160" w:line="276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SubtitleChar">
    <w:name w:val="Subtitle Char"/>
    <w:aliases w:val="7 Footnote Subtitle Char"/>
    <w:link w:val="Subtitle"/>
    <w:rsid w:val="00AB1005"/>
    <w:rPr>
      <w:rFonts w:ascii="Calibri" w:hAnsi="Calibri"/>
      <w:color w:val="5A5A5A"/>
      <w:spacing w:val="15"/>
      <w:sz w:val="22"/>
      <w:szCs w:val="22"/>
      <w:lang w:val="en-US" w:eastAsia="en-US"/>
    </w:rPr>
  </w:style>
  <w:style w:type="table" w:styleId="TableGrid">
    <w:name w:val="Table Grid"/>
    <w:basedOn w:val="TableNormal"/>
    <w:rsid w:val="00007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919D4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DB2FBC"/>
    <w:rPr>
      <w:b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0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112E9-1518-4441-AC17-4293BCCD5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18" baseType="variant">
      <vt:variant>
        <vt:i4>2424900</vt:i4>
      </vt:variant>
      <vt:variant>
        <vt:i4>6</vt:i4>
      </vt:variant>
      <vt:variant>
        <vt:i4>0</vt:i4>
      </vt:variant>
      <vt:variant>
        <vt:i4>5</vt:i4>
      </vt:variant>
      <vt:variant>
        <vt:lpwstr>mailto:ksomasundaram@avit.ac.in</vt:lpwstr>
      </vt:variant>
      <vt:variant>
        <vt:lpwstr/>
      </vt:variant>
      <vt:variant>
        <vt:i4>5701723</vt:i4>
      </vt:variant>
      <vt:variant>
        <vt:i4>3</vt:i4>
      </vt:variant>
      <vt:variant>
        <vt:i4>0</vt:i4>
      </vt:variant>
      <vt:variant>
        <vt:i4>5</vt:i4>
      </vt:variant>
      <vt:variant>
        <vt:lpwstr>mailto:nags_slm@yahoo.com</vt:lpwstr>
      </vt:variant>
      <vt:variant>
        <vt:lpwstr/>
      </vt:variant>
      <vt:variant>
        <vt:i4>7536730</vt:i4>
      </vt:variant>
      <vt:variant>
        <vt:i4>0</vt:i4>
      </vt:variant>
      <vt:variant>
        <vt:i4>0</vt:i4>
      </vt:variant>
      <vt:variant>
        <vt:i4>5</vt:i4>
      </vt:variant>
      <vt:variant>
        <vt:lpwstr>mailto:rjaichandran@gmail.com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CJMPH</dc:creator>
  <cp:keywords/>
  <cp:lastModifiedBy>Pc</cp:lastModifiedBy>
  <cp:revision>174</cp:revision>
  <cp:lastPrinted>2022-11-25T12:22:00Z</cp:lastPrinted>
  <dcterms:created xsi:type="dcterms:W3CDTF">2024-05-28T04:53:00Z</dcterms:created>
  <dcterms:modified xsi:type="dcterms:W3CDTF">2024-09-25T05:56:00Z</dcterms:modified>
</cp:coreProperties>
</file>